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22F31C">
      <w:pPr>
        <w:suppressAutoHyphens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2</w:t>
      </w:r>
    </w:p>
    <w:p w14:paraId="0A8ACB45">
      <w:pPr>
        <w:rPr>
          <w:rFonts w:hint="eastAsia" w:ascii="仿宋" w:hAnsi="仿宋"/>
        </w:rPr>
      </w:pPr>
    </w:p>
    <w:p w14:paraId="62F87F82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Times New Roman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Times New Roman"/>
          <w:sz w:val="44"/>
          <w:szCs w:val="44"/>
          <w:lang w:val="en-US" w:eastAsia="zh-CN"/>
        </w:rPr>
        <w:t>XXX单位（或公司）</w:t>
      </w:r>
    </w:p>
    <w:p w14:paraId="54956AEE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Times New Roman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Times New Roman"/>
          <w:sz w:val="44"/>
          <w:szCs w:val="44"/>
          <w:lang w:val="en-US" w:eastAsia="zh-CN"/>
        </w:rPr>
        <w:t>关于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2026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“</w:t>
      </w:r>
      <w:r>
        <w:rPr>
          <w:rFonts w:hint="eastAsia" w:ascii="方正小标宋_GBK" w:hAnsi="方正小标宋_GBK" w:eastAsia="方正小标宋_GBK" w:cs="Times New Roman"/>
          <w:sz w:val="44"/>
          <w:szCs w:val="44"/>
          <w:lang w:val="en-US" w:eastAsia="zh-CN"/>
        </w:rPr>
        <w:t>乐动蓉城”月末惠民音乐会项目</w:t>
      </w:r>
    </w:p>
    <w:p w14:paraId="3E1B1E12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Times New Roman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Times New Roman"/>
          <w:sz w:val="44"/>
          <w:szCs w:val="44"/>
          <w:lang w:val="en-US" w:eastAsia="zh-CN"/>
        </w:rPr>
        <w:t>（二次）价格调查公告的更正公告的回复</w:t>
      </w:r>
    </w:p>
    <w:p w14:paraId="022694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610B42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left"/>
        <w:textAlignment w:val="auto"/>
        <w:rPr>
          <w:rFonts w:eastAsia="方正仿宋_GBK"/>
          <w:kern w:val="0"/>
          <w:sz w:val="32"/>
          <w:szCs w:val="30"/>
        </w:rPr>
      </w:pPr>
      <w:r>
        <w:rPr>
          <w:rFonts w:hint="eastAsia" w:eastAsia="方正仿宋_GBK"/>
          <w:color w:val="000000"/>
          <w:sz w:val="32"/>
          <w:szCs w:val="30"/>
        </w:rPr>
        <w:t>成都市非物质文化遗产保护中心</w:t>
      </w:r>
      <w:r>
        <w:rPr>
          <w:rFonts w:eastAsia="方正仿宋_GBK"/>
          <w:kern w:val="0"/>
          <w:sz w:val="32"/>
          <w:szCs w:val="30"/>
        </w:rPr>
        <w:t>：</w:t>
      </w:r>
    </w:p>
    <w:p w14:paraId="39921B0F">
      <w:pPr>
        <w:keepNext w:val="0"/>
        <w:keepLines w:val="0"/>
        <w:pageBreakBefore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ind w:firstLine="640" w:firstLineChars="200"/>
        <w:textAlignment w:val="auto"/>
        <w:rPr>
          <w:rFonts w:hint="eastAsia" w:eastAsia="方正仿宋_GBK"/>
          <w:kern w:val="0"/>
          <w:sz w:val="32"/>
          <w:szCs w:val="30"/>
        </w:rPr>
      </w:pPr>
      <w:r>
        <w:rPr>
          <w:rFonts w:hint="eastAsia" w:eastAsia="方正仿宋_GBK"/>
          <w:kern w:val="0"/>
          <w:sz w:val="32"/>
          <w:szCs w:val="30"/>
        </w:rPr>
        <w:t>贵单位于2026年X月XX日</w:t>
      </w:r>
      <w:r>
        <w:rPr>
          <w:rFonts w:hint="eastAsia" w:eastAsia="方正仿宋_GBK"/>
          <w:kern w:val="0"/>
          <w:sz w:val="32"/>
          <w:szCs w:val="30"/>
          <w:lang w:eastAsia="zh-CN"/>
        </w:rPr>
        <w:t>发布</w:t>
      </w:r>
      <w:r>
        <w:rPr>
          <w:rFonts w:hint="eastAsia" w:eastAsia="方正仿宋_GBK"/>
          <w:kern w:val="0"/>
          <w:sz w:val="32"/>
          <w:szCs w:val="30"/>
        </w:rPr>
        <w:t>的《</w:t>
      </w:r>
      <w:r>
        <w:rPr>
          <w:rFonts w:hint="eastAsia" w:eastAsia="方正仿宋_GBK"/>
          <w:kern w:val="0"/>
          <w:sz w:val="32"/>
          <w:szCs w:val="30"/>
          <w:lang w:val="en-US" w:eastAsia="zh-CN"/>
        </w:rPr>
        <w:t>关于</w:t>
      </w:r>
      <w:r>
        <w:rPr>
          <w:rFonts w:hint="default" w:eastAsia="方正仿宋_GBK"/>
          <w:kern w:val="0"/>
          <w:sz w:val="32"/>
          <w:szCs w:val="30"/>
          <w:lang w:val="en-US" w:eastAsia="zh-CN"/>
        </w:rPr>
        <w:t>2026</w:t>
      </w:r>
      <w:r>
        <w:rPr>
          <w:rFonts w:hint="eastAsia" w:eastAsia="方正仿宋_GBK"/>
          <w:kern w:val="0"/>
          <w:sz w:val="32"/>
          <w:szCs w:val="30"/>
          <w:lang w:val="en-US" w:eastAsia="zh-CN"/>
        </w:rPr>
        <w:t>“乐动蓉城”月末惠民音乐会项目（二次）价格调查公告的更正公告</w:t>
      </w:r>
      <w:r>
        <w:rPr>
          <w:rFonts w:hint="eastAsia" w:eastAsia="方正仿宋_GBK"/>
          <w:kern w:val="0"/>
          <w:sz w:val="32"/>
          <w:szCs w:val="30"/>
        </w:rPr>
        <w:t>》收悉。经对项目内容进行认真研究，按照行业普遍标准，结合我单位（或公司）实际，拟对完成本项目全部工作内容报价（含税）：</w:t>
      </w:r>
      <w:r>
        <w:rPr>
          <w:rFonts w:hint="eastAsia" w:eastAsia="方正仿宋_GBK"/>
          <w:kern w:val="0"/>
          <w:sz w:val="32"/>
          <w:szCs w:val="30"/>
          <w:lang w:val="en-US" w:eastAsia="zh-CN"/>
        </w:rPr>
        <w:t>XXX</w:t>
      </w:r>
      <w:r>
        <w:rPr>
          <w:rFonts w:hint="eastAsia" w:eastAsia="方正仿宋_GBK"/>
          <w:kern w:val="0"/>
          <w:sz w:val="32"/>
          <w:szCs w:val="30"/>
        </w:rPr>
        <w:t>万元（大写：</w:t>
      </w:r>
      <w:r>
        <w:rPr>
          <w:rFonts w:hint="eastAsia" w:eastAsia="方正仿宋_GBK"/>
          <w:kern w:val="0"/>
          <w:sz w:val="32"/>
          <w:szCs w:val="30"/>
          <w:lang w:val="en-US" w:eastAsia="zh-CN"/>
        </w:rPr>
        <w:t>XXX万元）</w:t>
      </w:r>
      <w:r>
        <w:rPr>
          <w:rFonts w:hint="eastAsia" w:eastAsia="方正仿宋_GBK"/>
          <w:kern w:val="0"/>
          <w:sz w:val="32"/>
          <w:szCs w:val="30"/>
        </w:rPr>
        <w:t>，该报价已包含完成本项目所需的人工、材料、设备、资料、保险、税费、利润等一切费用。</w:t>
      </w:r>
    </w:p>
    <w:p w14:paraId="1BCD81E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最终实际报价，以我单位（或公司）参与本项目投标报价为准。</w:t>
      </w:r>
    </w:p>
    <w:p w14:paraId="435EEA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报价联系人：XXX，联系电话：XXX。</w:t>
      </w:r>
    </w:p>
    <w:p w14:paraId="30455FE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</w:p>
    <w:p w14:paraId="72DE6C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XXX单位（或公司）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  <w:r>
        <w:rPr>
          <w:rFonts w:hint="eastAsia" w:ascii="仿宋" w:hAnsi="仿宋" w:eastAsia="仿宋" w:cs="仿宋"/>
          <w:color w:val="000000"/>
          <w:sz w:val="32"/>
          <w:szCs w:val="32"/>
        </w:rPr>
        <w:tab/>
      </w:r>
    </w:p>
    <w:p w14:paraId="3D8B9C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2026年XX月XX日</w:t>
      </w:r>
      <w:r>
        <w:rPr>
          <w:rFonts w:hint="eastAsia" w:ascii="仿宋" w:hAnsi="仿宋" w:eastAsia="仿宋" w:cs="仿宋"/>
          <w:sz w:val="32"/>
          <w:szCs w:val="32"/>
        </w:rPr>
        <w:tab/>
      </w:r>
    </w:p>
    <w:p w14:paraId="0D1C9DE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6F636C"/>
    <w:rsid w:val="0F0475CD"/>
    <w:rsid w:val="4B201291"/>
    <w:rsid w:val="556F6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  <w:rPr>
      <w:rFonts w:ascii="Calibri" w:hAnsi="Calibri" w:eastAsia="宋体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277</Words>
  <Characters>304</Characters>
  <Lines>0</Lines>
  <Paragraphs>0</Paragraphs>
  <TotalTime>0</TotalTime>
  <ScaleCrop>false</ScaleCrop>
  <LinksUpToDate>false</LinksUpToDate>
  <CharactersWithSpaces>308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2026-08-31T06:13:00Z</dcterms:created>
  <dc:creator>雨田先生</dc:creator>
  <cp:lastModifiedBy>杜翔</cp:lastModifiedBy>
  <dcterms:modified xsi:type="dcterms:W3CDTF">2026-09-28T06:34:10Z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0B81D8C177E349AEA03D310502332703_13</vt:lpwstr>
  </property>
  <property fmtid="{D5CDD505-2E9C-101B-9397-08002B2CF9AE}" pid="4" name="KSOTemplateDocerSaveRecord">
    <vt:lpwstr>eyJoZGlkIjoiODI1NjgzMWFlZmE1NWFmZDAxYmQ3NDA1NDQwNWFkMjciLCJ1c2VySWQiOiIyOTI1NjgzODQifQ==</vt:lpwstr>
  </property>
</Properties>
</file>