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190E4C">
      <w:pPr>
        <w:rPr>
          <w:rFonts w:ascii="Times New Roman" w:hAnsi="Times New Roman" w:eastAsia="方正仿宋_GBK" w:cs="Times New Roman"/>
          <w:sz w:val="32"/>
          <w:szCs w:val="32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</w:p>
    <w:p w14:paraId="513B9459">
      <w:pPr>
        <w:spacing w:line="60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</w:p>
    <w:p w14:paraId="379724E9">
      <w:pPr>
        <w:spacing w:line="600" w:lineRule="exact"/>
        <w:jc w:val="center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ascii="方正小标宋_GBK" w:hAnsi="方正小标宋_GBK" w:eastAsia="方正小标宋_GBK" w:cs="方正小标宋_GBK"/>
          <w:sz w:val="44"/>
          <w:szCs w:val="44"/>
        </w:rPr>
        <w:t>蜀绣保护传承实践单位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拟</w:t>
      </w:r>
      <w:r>
        <w:rPr>
          <w:rFonts w:ascii="方正小标宋_GBK" w:hAnsi="方正小标宋_GBK" w:eastAsia="方正小标宋_GBK" w:cs="方正小标宋_GBK"/>
          <w:sz w:val="44"/>
          <w:szCs w:val="44"/>
        </w:rPr>
        <w:t>授牌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对象</w:t>
      </w:r>
      <w:r>
        <w:rPr>
          <w:rFonts w:ascii="方正小标宋_GBK" w:hAnsi="方正小标宋_GBK" w:eastAsia="方正小标宋_GBK" w:cs="方正小标宋_GBK"/>
          <w:sz w:val="44"/>
          <w:szCs w:val="44"/>
        </w:rPr>
        <w:t>名单</w:t>
      </w:r>
    </w:p>
    <w:tbl>
      <w:tblPr>
        <w:tblStyle w:val="3"/>
        <w:tblW w:w="819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"/>
        <w:gridCol w:w="1410"/>
        <w:gridCol w:w="5914"/>
      </w:tblGrid>
      <w:tr w14:paraId="50FF31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0745C">
            <w:pPr>
              <w:widowControl/>
              <w:spacing w:line="500" w:lineRule="exact"/>
              <w:jc w:val="center"/>
              <w:textAlignment w:val="center"/>
              <w:rPr>
                <w:rFonts w:hint="eastAsia" w:ascii="方正黑体_GBK" w:hAnsi="Times New Roman" w:eastAsia="方正黑体_GBK" w:cs="Times New Roman"/>
                <w:color w:val="000000"/>
                <w:sz w:val="32"/>
                <w:szCs w:val="32"/>
              </w:rPr>
            </w:pPr>
            <w:r>
              <w:rPr>
                <w:rFonts w:hint="eastAsia" w:ascii="方正黑体_GBK" w:hAnsi="Times New Roman" w:eastAsia="方正黑体_GBK" w:cs="Times New Roman"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06783">
            <w:pPr>
              <w:widowControl/>
              <w:spacing w:line="500" w:lineRule="exact"/>
              <w:jc w:val="center"/>
              <w:textAlignment w:val="center"/>
              <w:rPr>
                <w:rFonts w:hint="eastAsia" w:ascii="方正黑体_GBK" w:hAnsi="Times New Roman" w:eastAsia="方正黑体_GBK" w:cs="Times New Roman"/>
                <w:color w:val="000000"/>
                <w:sz w:val="32"/>
                <w:szCs w:val="32"/>
              </w:rPr>
            </w:pPr>
            <w:r>
              <w:rPr>
                <w:rFonts w:hint="eastAsia" w:ascii="方正黑体_GBK" w:hAnsi="Times New Roman" w:eastAsia="方正黑体_GBK" w:cs="Times New Roman"/>
                <w:color w:val="000000"/>
                <w:kern w:val="0"/>
                <w:sz w:val="32"/>
                <w:szCs w:val="32"/>
                <w:lang w:bidi="ar"/>
              </w:rPr>
              <w:t>姓名</w:t>
            </w:r>
          </w:p>
        </w:tc>
        <w:tc>
          <w:tcPr>
            <w:tcW w:w="5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F1114">
            <w:pPr>
              <w:widowControl/>
              <w:spacing w:line="500" w:lineRule="exact"/>
              <w:jc w:val="center"/>
              <w:textAlignment w:val="center"/>
              <w:rPr>
                <w:rFonts w:hint="eastAsia" w:ascii="方正黑体_GBK" w:hAnsi="Times New Roman" w:eastAsia="方正黑体_GBK" w:cs="Times New Roman"/>
                <w:color w:val="000000"/>
                <w:sz w:val="32"/>
                <w:szCs w:val="32"/>
              </w:rPr>
            </w:pPr>
            <w:r>
              <w:rPr>
                <w:rFonts w:hint="eastAsia" w:ascii="方正黑体_GBK" w:hAnsi="Times New Roman" w:eastAsia="方正黑体_GBK" w:cs="Times New Roman"/>
                <w:color w:val="000000"/>
                <w:kern w:val="0"/>
                <w:sz w:val="32"/>
                <w:szCs w:val="32"/>
                <w:lang w:bidi="ar"/>
              </w:rPr>
              <w:t>传承实践场所/工作室</w:t>
            </w:r>
          </w:p>
        </w:tc>
      </w:tr>
      <w:tr w14:paraId="7D42DF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718C5">
            <w:pPr>
              <w:widowControl/>
              <w:spacing w:line="5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FBF02">
            <w:pPr>
              <w:widowControl/>
              <w:spacing w:line="5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32"/>
                <w:szCs w:val="32"/>
                <w:lang w:bidi="ar"/>
              </w:rPr>
              <w:t>郝淑萍</w:t>
            </w:r>
          </w:p>
        </w:tc>
        <w:tc>
          <w:tcPr>
            <w:tcW w:w="5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E6CC9">
            <w:pPr>
              <w:widowControl/>
              <w:spacing w:line="500" w:lineRule="exact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32"/>
                <w:szCs w:val="32"/>
                <w:lang w:bidi="ar"/>
              </w:rPr>
              <w:t>成都郝淑萍蜀绣工艺美术大师工作室（普通合伙）</w:t>
            </w:r>
          </w:p>
        </w:tc>
      </w:tr>
      <w:tr w14:paraId="674E7E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8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4D0DB">
            <w:pPr>
              <w:widowControl/>
              <w:spacing w:line="5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32"/>
                <w:szCs w:val="32"/>
                <w:lang w:bidi="ar"/>
              </w:rPr>
              <w:t>2</w:t>
            </w:r>
          </w:p>
        </w:tc>
        <w:tc>
          <w:tcPr>
            <w:tcW w:w="14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1C065">
            <w:pPr>
              <w:widowControl/>
              <w:spacing w:line="5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32"/>
                <w:szCs w:val="32"/>
                <w:lang w:bidi="ar"/>
              </w:rPr>
              <w:t>孟德芝</w:t>
            </w:r>
          </w:p>
        </w:tc>
        <w:tc>
          <w:tcPr>
            <w:tcW w:w="5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33A18">
            <w:pPr>
              <w:widowControl/>
              <w:spacing w:line="500" w:lineRule="exact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32"/>
                <w:szCs w:val="32"/>
                <w:lang w:bidi="ar"/>
              </w:rPr>
              <w:t>成都绣缘蜀绣有限责任公司</w:t>
            </w:r>
          </w:p>
        </w:tc>
      </w:tr>
      <w:tr w14:paraId="114777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8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8D6E9"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color w:val="000000"/>
                <w:sz w:val="32"/>
                <w:szCs w:val="32"/>
              </w:rPr>
            </w:pPr>
          </w:p>
        </w:tc>
        <w:tc>
          <w:tcPr>
            <w:tcW w:w="14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09274"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color w:val="000000"/>
                <w:sz w:val="32"/>
                <w:szCs w:val="32"/>
              </w:rPr>
            </w:pPr>
          </w:p>
        </w:tc>
        <w:tc>
          <w:tcPr>
            <w:tcW w:w="5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89973">
            <w:pPr>
              <w:widowControl/>
              <w:spacing w:line="500" w:lineRule="exact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32"/>
                <w:szCs w:val="32"/>
                <w:lang w:bidi="ar"/>
              </w:rPr>
              <w:t>成都丝苑蜀绣有限责任公司</w:t>
            </w:r>
          </w:p>
        </w:tc>
      </w:tr>
      <w:tr w14:paraId="7E0E53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8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DF2EF"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color w:val="000000"/>
                <w:sz w:val="32"/>
                <w:szCs w:val="32"/>
              </w:rPr>
            </w:pPr>
          </w:p>
        </w:tc>
        <w:tc>
          <w:tcPr>
            <w:tcW w:w="14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90964"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color w:val="000000"/>
                <w:sz w:val="32"/>
                <w:szCs w:val="32"/>
              </w:rPr>
            </w:pPr>
          </w:p>
        </w:tc>
        <w:tc>
          <w:tcPr>
            <w:tcW w:w="5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6E018">
            <w:pPr>
              <w:widowControl/>
              <w:spacing w:line="500" w:lineRule="exact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32"/>
                <w:szCs w:val="32"/>
                <w:lang w:bidi="ar"/>
              </w:rPr>
              <w:t>成都孟德芝蜀绣文化传播有限公司</w:t>
            </w:r>
          </w:p>
        </w:tc>
      </w:tr>
      <w:tr w14:paraId="37BC79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21C9C">
            <w:pPr>
              <w:widowControl/>
              <w:spacing w:line="5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32"/>
                <w:szCs w:val="32"/>
                <w:lang w:bidi="ar"/>
              </w:rPr>
              <w:t>3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C9122">
            <w:pPr>
              <w:widowControl/>
              <w:spacing w:line="5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32"/>
                <w:szCs w:val="32"/>
                <w:lang w:bidi="ar"/>
              </w:rPr>
              <w:t>彭世平</w:t>
            </w:r>
          </w:p>
        </w:tc>
        <w:tc>
          <w:tcPr>
            <w:tcW w:w="5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9D9A8">
            <w:pPr>
              <w:widowControl/>
              <w:spacing w:line="500" w:lineRule="exact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32"/>
                <w:szCs w:val="32"/>
                <w:lang w:bidi="ar"/>
              </w:rPr>
              <w:t>成都市青羊区彭世平蜀绣工艺美术品工作室（个人独资）</w:t>
            </w:r>
          </w:p>
        </w:tc>
      </w:tr>
      <w:tr w14:paraId="12CED9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65C46">
            <w:pPr>
              <w:widowControl/>
              <w:spacing w:line="5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32"/>
                <w:szCs w:val="32"/>
                <w:lang w:bidi="ar"/>
              </w:rPr>
              <w:t>4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B8120">
            <w:pPr>
              <w:widowControl/>
              <w:spacing w:line="5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32"/>
                <w:szCs w:val="32"/>
                <w:lang w:bidi="ar"/>
              </w:rPr>
              <w:t>姬金全、柳明友</w:t>
            </w:r>
          </w:p>
        </w:tc>
        <w:tc>
          <w:tcPr>
            <w:tcW w:w="5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5515A">
            <w:pPr>
              <w:widowControl/>
              <w:spacing w:line="500" w:lineRule="exact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32"/>
                <w:szCs w:val="32"/>
                <w:lang w:bidi="ar"/>
              </w:rPr>
              <w:t>成都蜀绣文化发展有限责任公司</w:t>
            </w:r>
          </w:p>
        </w:tc>
      </w:tr>
      <w:tr w14:paraId="3C7EBD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0CA1A">
            <w:pPr>
              <w:widowControl/>
              <w:spacing w:line="5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32"/>
                <w:szCs w:val="32"/>
                <w:lang w:bidi="ar"/>
              </w:rPr>
              <w:t>5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14C5B">
            <w:pPr>
              <w:widowControl/>
              <w:spacing w:line="5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32"/>
                <w:szCs w:val="32"/>
                <w:lang w:bidi="ar"/>
              </w:rPr>
              <w:t>吴玉英</w:t>
            </w:r>
          </w:p>
        </w:tc>
        <w:tc>
          <w:tcPr>
            <w:tcW w:w="5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494D3">
            <w:pPr>
              <w:widowControl/>
              <w:spacing w:line="500" w:lineRule="exact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32"/>
                <w:szCs w:val="32"/>
                <w:lang w:bidi="ar"/>
              </w:rPr>
              <w:t>成都阡陌尚品文化传播有限公司</w:t>
            </w:r>
          </w:p>
        </w:tc>
      </w:tr>
      <w:tr w14:paraId="0C291E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67033">
            <w:pPr>
              <w:widowControl/>
              <w:spacing w:line="5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32"/>
                <w:szCs w:val="32"/>
                <w:lang w:bidi="ar"/>
              </w:rPr>
              <w:t>6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F3924">
            <w:pPr>
              <w:widowControl/>
              <w:spacing w:line="5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32"/>
                <w:szCs w:val="32"/>
                <w:lang w:bidi="ar"/>
              </w:rPr>
              <w:t>邬学强</w:t>
            </w:r>
          </w:p>
        </w:tc>
        <w:tc>
          <w:tcPr>
            <w:tcW w:w="5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33822">
            <w:pPr>
              <w:widowControl/>
              <w:spacing w:line="500" w:lineRule="exact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32"/>
                <w:szCs w:val="32"/>
                <w:lang w:bidi="ar"/>
              </w:rPr>
              <w:t>成都绣色锦苑商贸有限公司</w:t>
            </w:r>
          </w:p>
        </w:tc>
      </w:tr>
      <w:tr w14:paraId="53E55F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BD6A0">
            <w:pPr>
              <w:widowControl/>
              <w:spacing w:line="5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32"/>
                <w:szCs w:val="32"/>
                <w:lang w:bidi="ar"/>
              </w:rPr>
              <w:t>7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1C8C8">
            <w:pPr>
              <w:widowControl/>
              <w:spacing w:line="5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32"/>
                <w:szCs w:val="32"/>
                <w:lang w:bidi="ar"/>
              </w:rPr>
              <w:t>叶显俊</w:t>
            </w:r>
          </w:p>
        </w:tc>
        <w:tc>
          <w:tcPr>
            <w:tcW w:w="5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4A935">
            <w:pPr>
              <w:widowControl/>
              <w:spacing w:line="500" w:lineRule="exact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32"/>
                <w:szCs w:val="32"/>
                <w:lang w:bidi="ar"/>
              </w:rPr>
              <w:t>成都显俊服装刺绣有限公司</w:t>
            </w:r>
          </w:p>
        </w:tc>
      </w:tr>
      <w:tr w14:paraId="777824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6B19E">
            <w:pPr>
              <w:widowControl/>
              <w:spacing w:line="5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32"/>
                <w:szCs w:val="32"/>
                <w:lang w:bidi="ar"/>
              </w:rPr>
              <w:t>8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6025B">
            <w:pPr>
              <w:widowControl/>
              <w:spacing w:line="5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32"/>
                <w:szCs w:val="32"/>
                <w:lang w:bidi="ar"/>
              </w:rPr>
              <w:t>白桦</w:t>
            </w:r>
          </w:p>
        </w:tc>
        <w:tc>
          <w:tcPr>
            <w:tcW w:w="5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F884F">
            <w:pPr>
              <w:widowControl/>
              <w:spacing w:line="500" w:lineRule="exact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32"/>
                <w:szCs w:val="32"/>
                <w:lang w:bidi="ar"/>
              </w:rPr>
              <w:t>四川梦工坊蜀绣有限公司</w:t>
            </w:r>
          </w:p>
        </w:tc>
      </w:tr>
      <w:tr w14:paraId="5CEA9A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90C17">
            <w:pPr>
              <w:widowControl/>
              <w:spacing w:line="5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32"/>
                <w:szCs w:val="32"/>
                <w:lang w:bidi="ar"/>
              </w:rPr>
              <w:t>9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52CAC">
            <w:pPr>
              <w:widowControl/>
              <w:spacing w:line="5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32"/>
                <w:szCs w:val="32"/>
                <w:lang w:bidi="ar"/>
              </w:rPr>
              <w:t>袁伟</w:t>
            </w:r>
          </w:p>
        </w:tc>
        <w:tc>
          <w:tcPr>
            <w:tcW w:w="5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39840">
            <w:pPr>
              <w:widowControl/>
              <w:spacing w:line="500" w:lineRule="exact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32"/>
                <w:szCs w:val="32"/>
                <w:lang w:bidi="ar"/>
              </w:rPr>
              <w:t>成都轻工职业技术大学(曾用名：成都纺织高等专科学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32"/>
                <w:szCs w:val="32"/>
                <w:lang w:eastAsia="zh-CN" w:bidi="ar"/>
              </w:rPr>
              <w:t>校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32"/>
                <w:szCs w:val="32"/>
                <w:lang w:bidi="ar"/>
              </w:rPr>
              <w:t>）</w:t>
            </w:r>
          </w:p>
        </w:tc>
      </w:tr>
      <w:tr w14:paraId="13464E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8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15E72">
            <w:pPr>
              <w:widowControl/>
              <w:spacing w:line="5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32"/>
                <w:szCs w:val="32"/>
                <w:lang w:bidi="ar"/>
              </w:rPr>
              <w:t>10</w:t>
            </w:r>
          </w:p>
        </w:tc>
        <w:tc>
          <w:tcPr>
            <w:tcW w:w="14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EE465">
            <w:pPr>
              <w:widowControl/>
              <w:spacing w:line="5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32"/>
                <w:szCs w:val="32"/>
                <w:lang w:bidi="ar"/>
              </w:rPr>
              <w:t>陈德兵</w:t>
            </w:r>
          </w:p>
        </w:tc>
        <w:tc>
          <w:tcPr>
            <w:tcW w:w="5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491A6">
            <w:pPr>
              <w:widowControl/>
              <w:spacing w:line="500" w:lineRule="exact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32"/>
                <w:szCs w:val="32"/>
                <w:lang w:bidi="ar"/>
              </w:rPr>
              <w:t>成都艺天蚕蜀绣文化创意有限公司</w:t>
            </w:r>
          </w:p>
        </w:tc>
      </w:tr>
      <w:tr w14:paraId="029B40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8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09F93"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color w:val="000000"/>
                <w:sz w:val="32"/>
                <w:szCs w:val="32"/>
              </w:rPr>
            </w:pPr>
          </w:p>
        </w:tc>
        <w:tc>
          <w:tcPr>
            <w:tcW w:w="14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6B4FB"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color w:val="000000"/>
                <w:sz w:val="32"/>
                <w:szCs w:val="32"/>
              </w:rPr>
            </w:pPr>
          </w:p>
        </w:tc>
        <w:tc>
          <w:tcPr>
            <w:tcW w:w="5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762EB">
            <w:pPr>
              <w:widowControl/>
              <w:spacing w:line="500" w:lineRule="exact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32"/>
                <w:szCs w:val="32"/>
                <w:lang w:bidi="ar"/>
              </w:rPr>
              <w:t>成都丝语蜀绣有限公司</w:t>
            </w:r>
          </w:p>
        </w:tc>
      </w:tr>
      <w:tr w14:paraId="7E83E1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C1B33">
            <w:pPr>
              <w:widowControl/>
              <w:spacing w:line="5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32"/>
                <w:szCs w:val="32"/>
                <w:lang w:bidi="ar"/>
              </w:rPr>
              <w:t>11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F572C">
            <w:pPr>
              <w:widowControl/>
              <w:spacing w:line="5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32"/>
                <w:szCs w:val="32"/>
                <w:lang w:bidi="ar"/>
              </w:rPr>
              <w:t>杨培林</w:t>
            </w:r>
          </w:p>
        </w:tc>
        <w:tc>
          <w:tcPr>
            <w:tcW w:w="5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C14C6">
            <w:pPr>
              <w:widowControl/>
              <w:spacing w:line="500" w:lineRule="exact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32"/>
                <w:szCs w:val="32"/>
                <w:lang w:bidi="ar"/>
              </w:rPr>
              <w:t>郫县蜀绣品艺蜀绣工艺品有限责任公司</w:t>
            </w:r>
          </w:p>
        </w:tc>
      </w:tr>
      <w:tr w14:paraId="0E3298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481F2">
            <w:pPr>
              <w:widowControl/>
              <w:spacing w:line="5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32"/>
                <w:szCs w:val="32"/>
                <w:lang w:bidi="ar"/>
              </w:rPr>
              <w:t>12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28015">
            <w:pPr>
              <w:widowControl/>
              <w:spacing w:line="5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32"/>
                <w:szCs w:val="32"/>
                <w:lang w:bidi="ar"/>
              </w:rPr>
              <w:t>冯桂英</w:t>
            </w:r>
          </w:p>
        </w:tc>
        <w:tc>
          <w:tcPr>
            <w:tcW w:w="5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A906B">
            <w:pPr>
              <w:widowControl/>
              <w:spacing w:line="500" w:lineRule="exact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32"/>
                <w:szCs w:val="32"/>
                <w:lang w:bidi="ar"/>
              </w:rPr>
              <w:t>成都桂英蜀绣工艺有限公司</w:t>
            </w:r>
          </w:p>
        </w:tc>
      </w:tr>
      <w:tr w14:paraId="348C15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51925">
            <w:pPr>
              <w:widowControl/>
              <w:spacing w:line="5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32"/>
                <w:szCs w:val="32"/>
                <w:lang w:bidi="ar"/>
              </w:rPr>
              <w:t>13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DFD12">
            <w:pPr>
              <w:widowControl/>
              <w:spacing w:line="5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32"/>
                <w:szCs w:val="32"/>
                <w:lang w:bidi="ar"/>
              </w:rPr>
              <w:t>肖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32"/>
                <w:szCs w:val="32"/>
                <w:lang w:bidi="ar"/>
              </w:rPr>
              <w:t xml:space="preserve"> 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32"/>
                <w:szCs w:val="32"/>
                <w:lang w:bidi="ar"/>
              </w:rPr>
              <w:t xml:space="preserve"> 华</w:t>
            </w:r>
          </w:p>
        </w:tc>
        <w:tc>
          <w:tcPr>
            <w:tcW w:w="5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BDE8D">
            <w:pPr>
              <w:widowControl/>
              <w:spacing w:line="500" w:lineRule="exact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32"/>
                <w:szCs w:val="32"/>
                <w:lang w:bidi="ar"/>
              </w:rPr>
              <w:t>成都锦上云彩蜀绣文化艺术有限公司</w:t>
            </w:r>
          </w:p>
        </w:tc>
      </w:tr>
      <w:tr w14:paraId="6C5B77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E2A5B">
            <w:pPr>
              <w:widowControl/>
              <w:spacing w:line="5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32"/>
                <w:szCs w:val="32"/>
                <w:lang w:bidi="ar"/>
              </w:rPr>
              <w:t>14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D6FD0">
            <w:pPr>
              <w:widowControl/>
              <w:spacing w:line="5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32"/>
                <w:szCs w:val="32"/>
                <w:lang w:bidi="ar"/>
              </w:rPr>
              <w:t>曾晓军</w:t>
            </w:r>
          </w:p>
        </w:tc>
        <w:tc>
          <w:tcPr>
            <w:tcW w:w="5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AE6EC">
            <w:pPr>
              <w:widowControl/>
              <w:spacing w:line="500" w:lineRule="exact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32"/>
                <w:szCs w:val="32"/>
                <w:lang w:bidi="ar"/>
              </w:rPr>
              <w:t>成都市郫都区曾氏蜀绣博物馆</w:t>
            </w:r>
          </w:p>
        </w:tc>
      </w:tr>
    </w:tbl>
    <w:p w14:paraId="6A06E600">
      <w:pPr>
        <w:rPr>
          <w:rFonts w:ascii="Times New Roman" w:hAnsi="Times New Roman" w:eastAsia="方正仿宋_GBK"/>
          <w:sz w:val="30"/>
          <w:szCs w:val="30"/>
        </w:rPr>
      </w:pPr>
    </w:p>
    <w:p w14:paraId="6C088B3A">
      <w:pPr>
        <w:rPr>
          <w:rFonts w:ascii="Times New Roman" w:hAnsi="Times New Roman" w:eastAsia="方正仿宋_GBK"/>
          <w:sz w:val="30"/>
          <w:szCs w:val="30"/>
        </w:rPr>
      </w:pPr>
    </w:p>
    <w:p w14:paraId="55DE3C3B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</w:pPr>
    </w:p>
    <w:p w14:paraId="355A270A">
      <w:pPr>
        <w:keepNext w:val="0"/>
        <w:keepLines w:val="0"/>
        <w:widowControl/>
        <w:suppressLineNumbers w:val="0"/>
        <w:ind w:firstLine="3840" w:firstLineChars="1200"/>
        <w:jc w:val="left"/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</w:pPr>
    </w:p>
    <w:p w14:paraId="1830FD2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BEFB2B6"/>
    <w:rsid w:val="05196787"/>
    <w:rsid w:val="6BAD4141"/>
    <w:rsid w:val="7CC7FA5B"/>
    <w:rsid w:val="7FFF05D5"/>
    <w:rsid w:val="E7595439"/>
    <w:rsid w:val="EBEFB2B6"/>
    <w:rsid w:val="FDBF0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afterLines="0"/>
      <w:ind w:firstLine="0" w:firstLineChars="0"/>
      <w:outlineLvl w:val="0"/>
    </w:pPr>
    <w:rPr>
      <w:rFonts w:ascii="Calibri" w:hAnsi="Calibri" w:eastAsia="方正小标宋_GBK" w:cs="方正小标宋_GBK"/>
      <w:kern w:val="44"/>
      <w:sz w:val="44"/>
      <w:szCs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font1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659</Words>
  <Characters>703</Characters>
  <Lines>0</Lines>
  <Paragraphs>0</Paragraphs>
  <TotalTime>20</TotalTime>
  <ScaleCrop>false</ScaleCrop>
  <LinksUpToDate>false</LinksUpToDate>
  <CharactersWithSpaces>705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2026-06-10T01:24:00Z</dcterms:created>
  <dc:creator>thtf</dc:creator>
  <cp:lastModifiedBy>杜翔</cp:lastModifiedBy>
  <cp:lastPrinted>2026-06-09T10:18:00Z</cp:lastPrinted>
  <dcterms:modified xsi:type="dcterms:W3CDTF">2026-06-09T03:04:20Z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A7AB661575F64EC986778B76B448BA66_13</vt:lpwstr>
  </property>
  <property fmtid="{D5CDD505-2E9C-101B-9397-08002B2CF9AE}" pid="4" name="KSOTemplateDocerSaveRecord">
    <vt:lpwstr>eyJoZGlkIjoiN2UzMGM3NzQ4ODUxYWI0OGM0ZjE1NGQxMzEzNDJmNTIiLCJ1c2VySWQiOiIxNjA4MDYxMzUwIn0=</vt:lpwstr>
  </property>
</Properties>
</file>