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7D693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1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18816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13F27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2026年国家非物质文化遗产保护资金-</w:t>
            </w:r>
          </w:p>
          <w:p w14:paraId="5BFD3AE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四川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eastAsia="zh-CN"/>
              </w:rPr>
              <w:t>扬琴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4672222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  <w:p w14:paraId="748B086A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成都市非物质文化遗产保护中心：</w:t>
            </w:r>
          </w:p>
          <w:p w14:paraId="776FD556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640" w:firstLineChars="200"/>
              <w:jc w:val="both"/>
              <w:textAlignment w:val="baseline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根据贵单位关于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eastAsia="zh-CN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年国家非物质文化遗产保护资金-四川扬琴项目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价格调查的公告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的相关要求，我单位结合工作实际，经评估，具体报价如下：</w:t>
            </w:r>
          </w:p>
          <w:p w14:paraId="2A28A8C1">
            <w:pPr>
              <w:pStyle w:val="3"/>
              <w:jc w:val="center"/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 xml:space="preserve">表 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fldChar w:fldCharType="begin"/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instrText xml:space="preserve"> SEQ 表 \* ARABIC </w:instrTex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fldChar w:fldCharType="separate"/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</w:rPr>
              <w:fldChar w:fldCharType="end"/>
            </w: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lang w:val="en-US" w:eastAsia="zh-CN"/>
              </w:rPr>
              <w:t xml:space="preserve"> 报价表</w:t>
            </w:r>
          </w:p>
          <w:tbl>
            <w:tblPr>
              <w:tblStyle w:val="12"/>
              <w:tblW w:w="913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60"/>
              <w:gridCol w:w="1858"/>
              <w:gridCol w:w="1925"/>
              <w:gridCol w:w="1648"/>
              <w:gridCol w:w="1350"/>
              <w:gridCol w:w="1598"/>
            </w:tblGrid>
            <w:tr w14:paraId="24795C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4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160D94C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706546E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科目名称</w:t>
                  </w: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3637631D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单价（万元）</w:t>
                  </w: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611BD18A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数量</w:t>
                  </w: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2842BB06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总价</w:t>
                  </w: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6DD9035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方正黑体_GBK" w:hAnsi="方正黑体_GBK" w:eastAsia="方正黑体_GBK" w:cs="方正黑体_GBK"/>
                      <w:sz w:val="28"/>
                      <w:szCs w:val="28"/>
                      <w:vertAlign w:val="baseline"/>
                      <w:lang w:val="en-US" w:eastAsia="zh-CN"/>
                    </w:rPr>
                    <w:t>备注</w:t>
                  </w:r>
                </w:p>
              </w:tc>
            </w:tr>
            <w:tr w14:paraId="561A8C9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0A53F412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783DEE60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4032A1A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1B3A9D1E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698D8656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4395067B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654B83F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749F1F2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3EBA7EA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default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73B93F4F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3B8A9FC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3CAD448F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1023B2E3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242989C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60FB15F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3A6D7ED4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default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203DFE0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7B853DAC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66CE4D2C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271FD201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308B867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63F216D3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58" w:type="dxa"/>
                  <w:noWrap w:val="0"/>
                  <w:vAlign w:val="center"/>
                </w:tcPr>
                <w:p w14:paraId="75814193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both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  <w:t>……</w:t>
                  </w:r>
                </w:p>
              </w:tc>
              <w:tc>
                <w:tcPr>
                  <w:tcW w:w="1925" w:type="dxa"/>
                  <w:noWrap w:val="0"/>
                  <w:vAlign w:val="center"/>
                </w:tcPr>
                <w:p w14:paraId="7508CDD5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648" w:type="dxa"/>
                  <w:noWrap w:val="0"/>
                  <w:vAlign w:val="center"/>
                </w:tcPr>
                <w:p w14:paraId="39A6556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 w:ascii="Times New Roman" w:hAnsi="Times New Roman" w:eastAsia="方正仿宋_GBK" w:cs="Times New Roman"/>
                      <w:sz w:val="32"/>
                      <w:szCs w:val="32"/>
                      <w:highlight w:val="none"/>
                      <w:lang w:val="en-US" w:eastAsia="zh-CN"/>
                    </w:rPr>
                  </w:pPr>
                </w:p>
              </w:tc>
              <w:tc>
                <w:tcPr>
                  <w:tcW w:w="1350" w:type="dxa"/>
                  <w:noWrap w:val="0"/>
                  <w:vAlign w:val="center"/>
                </w:tcPr>
                <w:p w14:paraId="1A5BF319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598" w:type="dxa"/>
                  <w:noWrap w:val="0"/>
                  <w:vAlign w:val="center"/>
                </w:tcPr>
                <w:p w14:paraId="75C719C7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 w14:paraId="06AFB8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32" w:hRule="atLeast"/>
              </w:trPr>
              <w:tc>
                <w:tcPr>
                  <w:tcW w:w="760" w:type="dxa"/>
                  <w:noWrap w:val="0"/>
                  <w:vAlign w:val="center"/>
                </w:tcPr>
                <w:p w14:paraId="55EA91C0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合计</w:t>
                  </w:r>
                </w:p>
              </w:tc>
              <w:tc>
                <w:tcPr>
                  <w:tcW w:w="8379" w:type="dxa"/>
                  <w:gridSpan w:val="5"/>
                  <w:noWrap w:val="0"/>
                  <w:vAlign w:val="center"/>
                </w:tcPr>
                <w:p w14:paraId="77315D28">
                  <w:pPr>
                    <w:pStyle w:val="19"/>
                    <w:keepNext w:val="0"/>
                    <w:keepLines w:val="0"/>
                    <w:pageBreakBefore w:val="0"/>
                    <w:widowControl/>
                    <w:kinsoku w:val="0"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 w:val="0"/>
                    <w:snapToGrid w:val="0"/>
                    <w:spacing w:line="580" w:lineRule="exact"/>
                    <w:jc w:val="center"/>
                    <w:textAlignment w:val="baseline"/>
                    <w:rPr>
                      <w:rFonts w:hint="default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万元</w:t>
                  </w:r>
                </w:p>
              </w:tc>
            </w:tr>
          </w:tbl>
          <w:p w14:paraId="29C498B4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640" w:firstLineChars="20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附件：1.营业执照（盖章）</w:t>
            </w:r>
          </w:p>
          <w:p w14:paraId="64E9AA45">
            <w:pPr>
              <w:pStyle w:val="1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0" w:lineRule="exact"/>
              <w:ind w:firstLine="640" w:firstLineChars="200"/>
              <w:jc w:val="both"/>
              <w:textAlignment w:val="baseline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 xml:space="preserve">      2.法定代表人身份证复印件（盖章）</w:t>
            </w:r>
          </w:p>
        </w:tc>
      </w:tr>
    </w:tbl>
    <w:p w14:paraId="3518B81E">
      <w:pPr>
        <w:pStyle w:val="16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B70F6E-6832-414E-B73C-AEB27EA50D1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D8A26C0-3844-46D0-B2B3-4988A1705B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4D2E119-FE7A-4F23-9C99-14635E67CEA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4515A9A-EB16-41AE-BF59-62F33B124CDE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C05B46BE-00C4-4A3F-8676-5C2C5C98FDA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E7786A84-A47D-4995-BA21-594D79B332C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46D235F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1A8588C"/>
    <w:rsid w:val="55592A2E"/>
    <w:rsid w:val="58B8154B"/>
    <w:rsid w:val="5BFB3A80"/>
    <w:rsid w:val="5CF91E92"/>
    <w:rsid w:val="5D911697"/>
    <w:rsid w:val="60672F97"/>
    <w:rsid w:val="60985FC5"/>
    <w:rsid w:val="6466598A"/>
    <w:rsid w:val="66DB1226"/>
    <w:rsid w:val="674F611F"/>
    <w:rsid w:val="68A97CC5"/>
    <w:rsid w:val="691579EA"/>
    <w:rsid w:val="69995F28"/>
    <w:rsid w:val="6D202B21"/>
    <w:rsid w:val="6E2548A0"/>
    <w:rsid w:val="6EBC3B8E"/>
    <w:rsid w:val="73045C91"/>
    <w:rsid w:val="73722F12"/>
    <w:rsid w:val="797C1F0C"/>
    <w:rsid w:val="7A8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 5（有编号）（绿盟科技）"/>
    <w:basedOn w:val="15"/>
    <w:next w:val="16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5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6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7">
    <w:name w:val="页眉 Char"/>
    <w:basedOn w:val="13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3"/>
    <w:link w:val="7"/>
    <w:qFormat/>
    <w:uiPriority w:val="0"/>
    <w:rPr>
      <w:kern w:val="2"/>
      <w:sz w:val="18"/>
      <w:szCs w:val="18"/>
    </w:rPr>
  </w:style>
  <w:style w:type="paragraph" w:customStyle="1" w:styleId="19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黑体" w:hAnsi="黑体" w:eastAsia="黑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170</Words>
  <Characters>178</Characters>
  <Lines>1</Lines>
  <Paragraphs>1</Paragraphs>
  <TotalTime>13</TotalTime>
  <ScaleCrop>false</ScaleCrop>
  <LinksUpToDate>false</LinksUpToDate>
  <CharactersWithSpaces>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ZZ</cp:lastModifiedBy>
  <cp:lastPrinted>2025-07-18T06:36:00Z</cp:lastPrinted>
  <dcterms:modified xsi:type="dcterms:W3CDTF">2026-05-07T05:27:07Z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DC57F8C0DCD24254810E8CD0BC50D3AE_13</vt:lpwstr>
  </property>
  <property fmtid="{D5CDD505-2E9C-101B-9397-08002B2CF9AE}" pid="4" name="KSOTemplateDocerSaveRecord">
    <vt:lpwstr>eyJoZGlkIjoiZTU5N2I3NDkzOTE4MzgyNTg2M2FkZjIxMjYzN2QwMjYiLCJ1c2VySWQiOiI1Mzg5ODYwNzkifQ==</vt:lpwstr>
  </property>
</Properties>
</file>