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spacing w:line="600" w:lineRule="exact"/>
        <w:jc w:val="both"/>
        <w:rPr>
          <w:rFonts w:hint="eastAsia" w:ascii="方正小标宋_GBK" w:hAnsi="方正小标宋_GBK" w:eastAsia="方正小标宋_GBK" w:cs="Times New Roman"/>
          <w:b w:val="0"/>
          <w:kern w:val="0"/>
          <w:sz w:val="44"/>
          <w:szCs w:val="44"/>
          <w:lang w:val="en-US" w:eastAsia="zh-CN" w:bidi="ar-SA"/>
        </w:rPr>
      </w:pPr>
    </w:p>
    <w:p>
      <w:pPr>
        <w:pStyle w:val="2"/>
        <w:spacing w:line="600" w:lineRule="exact"/>
        <w:jc w:val="center"/>
        <w:rPr>
          <w:rFonts w:hint="eastAsia" w:ascii="方正小标宋_GBK" w:hAnsi="方正小标宋_GBK" w:eastAsia="方正小标宋_GBK" w:cs="Times New Roman"/>
          <w:b w:val="0"/>
          <w:kern w:val="0"/>
          <w:sz w:val="44"/>
          <w:szCs w:val="44"/>
          <w:lang w:val="en-US" w:eastAsia="zh-CN" w:bidi="ar-SA"/>
        </w:rPr>
      </w:pPr>
    </w:p>
    <w:p>
      <w:pPr>
        <w:pStyle w:val="2"/>
        <w:spacing w:line="600" w:lineRule="exact"/>
        <w:jc w:val="center"/>
        <w:rPr>
          <w:rFonts w:hint="eastAsia" w:ascii="方正小标宋_GBK" w:hAnsi="方正小标宋_GBK" w:eastAsia="方正小标宋_GBK" w:cs="Times New Roman"/>
          <w:b w:val="0"/>
          <w:kern w:val="0"/>
          <w:sz w:val="44"/>
          <w:szCs w:val="44"/>
          <w:lang w:val="en-US" w:eastAsia="zh-CN" w:bidi="ar-SA"/>
        </w:rPr>
      </w:pPr>
      <w:r>
        <w:rPr>
          <w:rFonts w:hint="eastAsia" w:ascii="方正小标宋_GBK" w:hAnsi="方正小标宋_GBK" w:eastAsia="方正小标宋_GBK" w:cs="Times New Roman"/>
          <w:b w:val="0"/>
          <w:kern w:val="0"/>
          <w:sz w:val="44"/>
          <w:szCs w:val="44"/>
          <w:lang w:val="en-US" w:eastAsia="zh-CN" w:bidi="ar-SA"/>
        </w:rPr>
        <w:t>成都市非物质文化遗产保护中心四川扬琴</w:t>
      </w:r>
    </w:p>
    <w:p>
      <w:pPr>
        <w:pStyle w:val="2"/>
        <w:spacing w:line="600" w:lineRule="exact"/>
        <w:jc w:val="center"/>
        <w:rPr>
          <w:rFonts w:hint="eastAsia" w:ascii="方正小标宋_GBK" w:hAnsi="方正小标宋_GBK" w:eastAsia="方正小标宋_GBK" w:cs="Times New Roman"/>
          <w:b w:val="0"/>
          <w:kern w:val="0"/>
          <w:sz w:val="44"/>
          <w:szCs w:val="44"/>
          <w:lang w:val="en-US" w:eastAsia="zh-CN" w:bidi="ar-SA"/>
        </w:rPr>
      </w:pPr>
      <w:r>
        <w:rPr>
          <w:rFonts w:hint="eastAsia" w:ascii="方正小标宋_GBK" w:hAnsi="方正小标宋_GBK" w:eastAsia="方正小标宋_GBK" w:cs="Times New Roman"/>
          <w:b w:val="0"/>
          <w:kern w:val="0"/>
          <w:sz w:val="44"/>
          <w:szCs w:val="44"/>
          <w:lang w:val="en-US" w:eastAsia="zh-CN" w:bidi="ar-SA"/>
        </w:rPr>
        <w:t>微电影摄制项目比选邀请书</w:t>
      </w:r>
    </w:p>
    <w:p>
      <w:pPr>
        <w:rPr>
          <w:rFonts w:eastAsia="Times New Roman"/>
          <w:color w:val="000000"/>
          <w:sz w:val="32"/>
          <w:szCs w:val="32"/>
          <w:u w:val="single"/>
        </w:rPr>
      </w:pPr>
    </w:p>
    <w:p>
      <w:pPr>
        <w:rPr>
          <w:rFonts w:hint="eastAsia" w:ascii="仿宋_GB2312" w:hAnsi="新宋体" w:eastAsia="仿宋_GB2312"/>
          <w:sz w:val="32"/>
          <w:szCs w:val="32"/>
          <w:lang w:val="en-US" w:eastAsia="zh-CN"/>
        </w:rPr>
      </w:pPr>
      <w:r>
        <w:rPr>
          <w:rFonts w:hint="eastAsia" w:ascii="仿宋_GB2312" w:hAnsi="新宋体" w:eastAsia="仿宋_GB2312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hAnsi="新宋体" w:eastAsia="仿宋_GB2312"/>
          <w:sz w:val="32"/>
          <w:szCs w:val="32"/>
          <w:u w:val="single"/>
          <w:lang w:val="en-US" w:eastAsia="zh-CN"/>
        </w:rPr>
        <w:t xml:space="preserve">                  </w:t>
      </w:r>
      <w:r>
        <w:rPr>
          <w:rFonts w:hint="eastAsia" w:ascii="仿宋_GB2312" w:hAnsi="新宋体" w:eastAsia="仿宋_GB2312"/>
          <w:sz w:val="32"/>
          <w:szCs w:val="32"/>
          <w:lang w:val="en-US" w:eastAsia="zh-CN"/>
        </w:rPr>
        <w:t xml:space="preserve">： </w:t>
      </w:r>
    </w:p>
    <w:p>
      <w:pPr>
        <w:rPr>
          <w:rFonts w:hint="eastAsia" w:ascii="仿宋_GB2312" w:hAnsi="新宋体" w:eastAsia="仿宋_GB2312"/>
          <w:sz w:val="32"/>
          <w:szCs w:val="32"/>
        </w:rPr>
      </w:pPr>
      <w:r>
        <w:rPr>
          <w:rFonts w:hint="eastAsia" w:ascii="仿宋_GB2312" w:hAnsi="新宋体" w:eastAsia="仿宋_GB2312"/>
          <w:sz w:val="32"/>
          <w:szCs w:val="32"/>
          <w:lang w:val="en-US" w:eastAsia="zh-CN"/>
        </w:rPr>
        <w:t xml:space="preserve">    四川扬琴是成都最具代表性的曲艺形式之一，于2008年列入第二批国家级非物质文化遗产代表性项目名录。为借助互联网平台让更多人，尤其是年轻人知晓、了解四川扬琴，扩大四川扬琴社会影响力，</w:t>
      </w:r>
      <w:r>
        <w:rPr>
          <w:rFonts w:hint="eastAsia" w:ascii="仿宋_GB2312" w:hAnsi="新宋体" w:eastAsia="仿宋_GB2312"/>
          <w:sz w:val="32"/>
          <w:szCs w:val="32"/>
        </w:rPr>
        <w:t>成都市非物质文化遗产保护中心</w:t>
      </w:r>
      <w:r>
        <w:rPr>
          <w:rFonts w:hint="eastAsia" w:ascii="仿宋_GB2312" w:hAnsi="新宋体" w:eastAsia="仿宋_GB2312"/>
          <w:sz w:val="32"/>
          <w:szCs w:val="32"/>
          <w:lang w:eastAsia="zh-CN"/>
        </w:rPr>
        <w:t>计划摄制一部以四川扬琴为主题的微电影，并进行宣传推广</w:t>
      </w:r>
      <w:r>
        <w:rPr>
          <w:rFonts w:hint="eastAsia" w:ascii="仿宋_GB2312" w:hAnsi="新宋体" w:eastAsia="仿宋_GB2312"/>
          <w:sz w:val="32"/>
          <w:szCs w:val="32"/>
        </w:rPr>
        <w:t>。为充分发挥专业公司力量，特邀请</w:t>
      </w:r>
      <w:r>
        <w:rPr>
          <w:rFonts w:hint="eastAsia" w:ascii="仿宋_GB2312" w:hAnsi="新宋体" w:eastAsia="仿宋_GB2312"/>
          <w:sz w:val="32"/>
          <w:szCs w:val="32"/>
          <w:lang w:eastAsia="zh-CN"/>
        </w:rPr>
        <w:t>贵公司</w:t>
      </w:r>
      <w:r>
        <w:rPr>
          <w:rFonts w:hint="eastAsia" w:ascii="仿宋_GB2312" w:hAnsi="新宋体" w:eastAsia="仿宋_GB2312"/>
          <w:sz w:val="32"/>
          <w:szCs w:val="32"/>
        </w:rPr>
        <w:t>参加本项目比选</w:t>
      </w:r>
      <w:r>
        <w:rPr>
          <w:rFonts w:hint="eastAsia" w:ascii="仿宋_GB2312" w:hAnsi="新宋体" w:eastAsia="仿宋_GB2312"/>
          <w:sz w:val="32"/>
          <w:szCs w:val="32"/>
          <w:lang w:eastAsia="zh-CN"/>
        </w:rPr>
        <w:t>，</w:t>
      </w:r>
      <w:r>
        <w:rPr>
          <w:rFonts w:hint="eastAsia" w:ascii="仿宋_GB2312" w:hAnsi="新宋体" w:eastAsia="仿宋_GB2312"/>
          <w:sz w:val="32"/>
          <w:szCs w:val="32"/>
        </w:rPr>
        <w:t>希望</w:t>
      </w:r>
      <w:r>
        <w:rPr>
          <w:rFonts w:hint="eastAsia" w:ascii="仿宋_GB2312" w:hAnsi="新宋体" w:eastAsia="仿宋_GB2312"/>
          <w:sz w:val="32"/>
          <w:szCs w:val="32"/>
          <w:lang w:eastAsia="zh-CN"/>
        </w:rPr>
        <w:t>贵公司</w:t>
      </w:r>
      <w:r>
        <w:rPr>
          <w:rFonts w:hint="eastAsia" w:ascii="仿宋_GB2312" w:hAnsi="新宋体" w:eastAsia="仿宋_GB2312"/>
          <w:sz w:val="32"/>
          <w:szCs w:val="32"/>
        </w:rPr>
        <w:t>收到比选邀请书后，按照项目内容的要求和条件编制</w:t>
      </w:r>
      <w:r>
        <w:rPr>
          <w:rFonts w:hint="eastAsia" w:ascii="仿宋_GB2312" w:hAnsi="新宋体" w:eastAsia="仿宋_GB2312"/>
          <w:sz w:val="32"/>
          <w:szCs w:val="32"/>
          <w:lang w:eastAsia="zh-CN"/>
        </w:rPr>
        <w:t>投标</w:t>
      </w:r>
      <w:r>
        <w:rPr>
          <w:rFonts w:hint="eastAsia" w:ascii="仿宋_GB2312" w:hAnsi="新宋体" w:eastAsia="仿宋_GB2312"/>
          <w:sz w:val="32"/>
          <w:szCs w:val="32"/>
        </w:rPr>
        <w:t>文件。</w:t>
      </w:r>
    </w:p>
    <w:p>
      <w:pPr>
        <w:ind w:firstLine="640" w:firstLineChars="200"/>
        <w:rPr>
          <w:rFonts w:hint="eastAsia" w:ascii="黑体" w:hAnsi="方正小标宋_GBK" w:eastAsia="黑体"/>
          <w:sz w:val="32"/>
          <w:szCs w:val="32"/>
        </w:rPr>
      </w:pPr>
      <w:r>
        <w:rPr>
          <w:rFonts w:hint="eastAsia" w:ascii="黑体" w:hAnsi="方正小标宋_GBK" w:eastAsia="黑体"/>
          <w:sz w:val="32"/>
          <w:szCs w:val="32"/>
        </w:rPr>
        <w:t>一、招标人的名称和地址</w:t>
      </w:r>
    </w:p>
    <w:p>
      <w:pPr>
        <w:rPr>
          <w:rFonts w:hint="eastAsia" w:ascii="仿宋_GB2312" w:hAnsi="新宋体" w:eastAsia="仿宋_GB2312"/>
          <w:sz w:val="32"/>
          <w:szCs w:val="32"/>
        </w:rPr>
      </w:pPr>
      <w:r>
        <w:rPr>
          <w:rFonts w:hint="eastAsia" w:ascii="仿宋_GB2312" w:hAnsi="新宋体" w:eastAsia="仿宋_GB2312"/>
          <w:sz w:val="32"/>
          <w:szCs w:val="32"/>
          <w:lang w:val="en-US" w:eastAsia="zh-CN"/>
        </w:rPr>
        <w:t xml:space="preserve">    </w:t>
      </w:r>
      <w:r>
        <w:rPr>
          <w:rFonts w:hint="eastAsia" w:ascii="仿宋_GB2312" w:hAnsi="新宋体" w:eastAsia="仿宋_GB2312"/>
          <w:sz w:val="32"/>
          <w:szCs w:val="32"/>
        </w:rPr>
        <w:t>招标人名称：成都市非物质文化遗产保护中心</w:t>
      </w:r>
    </w:p>
    <w:p>
      <w:pPr>
        <w:rPr>
          <w:rFonts w:hint="eastAsia" w:ascii="仿宋_GB2312" w:hAnsi="新宋体" w:eastAsia="仿宋_GB2312"/>
          <w:sz w:val="32"/>
          <w:szCs w:val="32"/>
        </w:rPr>
      </w:pPr>
      <w:r>
        <w:rPr>
          <w:rFonts w:hint="eastAsia" w:ascii="仿宋_GB2312" w:hAnsi="新宋体" w:eastAsia="仿宋_GB2312"/>
          <w:sz w:val="32"/>
          <w:szCs w:val="32"/>
          <w:lang w:val="en-US" w:eastAsia="zh-CN"/>
        </w:rPr>
        <w:t xml:space="preserve">    </w:t>
      </w:r>
      <w:r>
        <w:rPr>
          <w:rFonts w:hint="eastAsia" w:ascii="仿宋_GB2312" w:hAnsi="新宋体" w:eastAsia="仿宋_GB2312"/>
          <w:sz w:val="32"/>
          <w:szCs w:val="32"/>
        </w:rPr>
        <w:t>招标人地址：成都市锦江区大业路39号（大业大厦）8层</w:t>
      </w:r>
    </w:p>
    <w:p>
      <w:pPr>
        <w:ind w:firstLine="640" w:firstLineChars="200"/>
        <w:rPr>
          <w:rFonts w:hint="eastAsia" w:ascii="黑体" w:hAnsi="方正小标宋_GBK" w:eastAsia="黑体"/>
          <w:sz w:val="32"/>
          <w:szCs w:val="32"/>
        </w:rPr>
      </w:pPr>
      <w:r>
        <w:rPr>
          <w:rFonts w:hint="eastAsia" w:ascii="黑体" w:hAnsi="方正小标宋_GBK" w:eastAsia="黑体"/>
          <w:sz w:val="32"/>
          <w:szCs w:val="32"/>
        </w:rPr>
        <w:t>二、比选内容</w:t>
      </w:r>
    </w:p>
    <w:p>
      <w:pPr>
        <w:rPr>
          <w:rFonts w:hint="eastAsia" w:ascii="仿宋_GB2312" w:hAnsi="新宋体" w:eastAsia="仿宋_GB2312"/>
          <w:sz w:val="32"/>
          <w:szCs w:val="32"/>
        </w:rPr>
      </w:pPr>
      <w:r>
        <w:rPr>
          <w:rFonts w:hint="eastAsia" w:ascii="仿宋_GB2312" w:hAnsi="新宋体" w:eastAsia="仿宋_GB2312"/>
          <w:sz w:val="32"/>
          <w:szCs w:val="32"/>
          <w:lang w:val="en-US" w:eastAsia="zh-CN"/>
        </w:rPr>
        <w:t xml:space="preserve">    </w:t>
      </w:r>
      <w:r>
        <w:rPr>
          <w:rFonts w:hint="eastAsia" w:ascii="仿宋_GB2312" w:hAnsi="新宋体" w:eastAsia="仿宋_GB2312"/>
          <w:sz w:val="32"/>
          <w:szCs w:val="32"/>
        </w:rPr>
        <w:t>本次比选共一个服务包，内容</w:t>
      </w:r>
      <w:r>
        <w:rPr>
          <w:rFonts w:hint="eastAsia" w:ascii="仿宋_GB2312" w:hAnsi="新宋体" w:eastAsia="仿宋_GB2312"/>
          <w:sz w:val="32"/>
          <w:szCs w:val="32"/>
          <w:lang w:eastAsia="zh-CN"/>
        </w:rPr>
        <w:t>为</w:t>
      </w:r>
      <w:r>
        <w:rPr>
          <w:rFonts w:hint="eastAsia" w:ascii="仿宋_GB2312" w:hAnsi="新宋体" w:eastAsia="仿宋_GB2312"/>
          <w:sz w:val="32"/>
          <w:szCs w:val="32"/>
          <w:u w:val="single"/>
          <w:lang w:eastAsia="zh-CN"/>
        </w:rPr>
        <w:t>四川扬琴微电影摄制项目</w:t>
      </w:r>
      <w:r>
        <w:rPr>
          <w:rFonts w:hint="eastAsia" w:ascii="仿宋_GB2312" w:hAnsi="新宋体" w:eastAsia="仿宋_GB2312"/>
          <w:sz w:val="32"/>
          <w:szCs w:val="32"/>
        </w:rPr>
        <w:t>，预算金额（单位：人民币）：</w:t>
      </w:r>
      <w:r>
        <w:rPr>
          <w:rFonts w:hint="eastAsia" w:ascii="仿宋_GB2312" w:hAnsi="新宋体" w:eastAsia="仿宋_GB2312"/>
          <w:sz w:val="32"/>
          <w:szCs w:val="32"/>
          <w:u w:val="single"/>
          <w:lang w:val="en-US" w:eastAsia="zh-CN"/>
        </w:rPr>
        <w:t>10万元</w:t>
      </w:r>
      <w:r>
        <w:rPr>
          <w:rFonts w:hint="eastAsia" w:ascii="仿宋_GB2312" w:hAnsi="新宋体" w:eastAsia="仿宋_GB2312"/>
          <w:sz w:val="32"/>
          <w:szCs w:val="32"/>
          <w:lang w:val="en-US" w:eastAsia="zh-CN"/>
        </w:rPr>
        <w:t>（招标人不接受超过项目预算的投标），</w:t>
      </w:r>
      <w:r>
        <w:rPr>
          <w:rFonts w:hint="eastAsia" w:ascii="仿宋_GB2312" w:hAnsi="新宋体" w:eastAsia="仿宋_GB2312"/>
          <w:sz w:val="32"/>
          <w:szCs w:val="32"/>
        </w:rPr>
        <w:t>采购服务供应商一名。具体要求及参数见附件。</w:t>
      </w:r>
    </w:p>
    <w:p>
      <w:pPr>
        <w:ind w:firstLine="640" w:firstLineChars="200"/>
        <w:rPr>
          <w:rFonts w:hint="eastAsia" w:ascii="黑体" w:hAnsi="方正小标宋_GBK" w:eastAsia="黑体"/>
          <w:sz w:val="32"/>
          <w:szCs w:val="32"/>
        </w:rPr>
      </w:pPr>
      <w:r>
        <w:rPr>
          <w:rFonts w:hint="eastAsia" w:ascii="黑体" w:hAnsi="方正小标宋_GBK" w:eastAsia="黑体"/>
          <w:sz w:val="32"/>
          <w:szCs w:val="32"/>
        </w:rPr>
        <w:t>三、合格供应商应具备的资格条件</w:t>
      </w:r>
    </w:p>
    <w:p>
      <w:pPr>
        <w:rPr>
          <w:rFonts w:hint="eastAsia" w:ascii="仿宋_GB2312" w:hAnsi="新宋体" w:eastAsia="仿宋_GB2312"/>
          <w:sz w:val="32"/>
          <w:szCs w:val="32"/>
        </w:rPr>
      </w:pPr>
      <w:r>
        <w:rPr>
          <w:rFonts w:hint="eastAsia" w:ascii="仿宋_GB2312" w:hAnsi="新宋体" w:eastAsia="仿宋_GB2312"/>
          <w:sz w:val="32"/>
          <w:szCs w:val="32"/>
          <w:lang w:val="en-US" w:eastAsia="zh-CN"/>
        </w:rPr>
        <w:t xml:space="preserve">    </w:t>
      </w:r>
      <w:r>
        <w:rPr>
          <w:rFonts w:hint="eastAsia" w:ascii="仿宋_GB2312" w:hAnsi="新宋体" w:eastAsia="仿宋_GB2312"/>
          <w:sz w:val="32"/>
          <w:szCs w:val="32"/>
        </w:rPr>
        <w:t>具备《中华人民共和国政府采购法》第二十二条规定的条件：</w:t>
      </w:r>
    </w:p>
    <w:p>
      <w:pPr>
        <w:rPr>
          <w:rFonts w:hint="eastAsia" w:ascii="仿宋_GB2312" w:hAnsi="新宋体" w:eastAsia="仿宋_GB2312"/>
          <w:sz w:val="32"/>
          <w:szCs w:val="32"/>
        </w:rPr>
      </w:pPr>
      <w:r>
        <w:rPr>
          <w:rFonts w:hint="eastAsia" w:ascii="仿宋_GB2312" w:hAnsi="新宋体" w:eastAsia="仿宋_GB2312"/>
          <w:sz w:val="32"/>
          <w:szCs w:val="32"/>
          <w:lang w:val="en-US" w:eastAsia="zh-CN"/>
        </w:rPr>
        <w:t xml:space="preserve">    </w:t>
      </w:r>
      <w:r>
        <w:rPr>
          <w:rFonts w:hint="eastAsia" w:ascii="仿宋_GB2312" w:hAnsi="新宋体" w:eastAsia="仿宋_GB2312"/>
          <w:sz w:val="32"/>
          <w:szCs w:val="32"/>
        </w:rPr>
        <w:t>（一）具有独立承担民事责任的能力（应提供有效的营业执照、组织机构代码证、税务登记证）。</w:t>
      </w:r>
    </w:p>
    <w:p>
      <w:pPr>
        <w:rPr>
          <w:rFonts w:hint="eastAsia" w:ascii="仿宋_GB2312" w:hAnsi="新宋体" w:eastAsia="仿宋_GB2312"/>
          <w:sz w:val="32"/>
          <w:szCs w:val="32"/>
        </w:rPr>
      </w:pPr>
      <w:r>
        <w:rPr>
          <w:rFonts w:hint="eastAsia" w:ascii="仿宋_GB2312" w:hAnsi="新宋体" w:eastAsia="仿宋_GB2312"/>
          <w:sz w:val="32"/>
          <w:szCs w:val="32"/>
          <w:lang w:val="en-US" w:eastAsia="zh-CN"/>
        </w:rPr>
        <w:t xml:space="preserve">    </w:t>
      </w:r>
      <w:r>
        <w:rPr>
          <w:rFonts w:hint="eastAsia" w:ascii="仿宋_GB2312" w:hAnsi="新宋体" w:eastAsia="仿宋_GB2312"/>
          <w:sz w:val="32"/>
          <w:szCs w:val="32"/>
        </w:rPr>
        <w:t xml:space="preserve">（二）具有良好的商业信誉和健全的财务会计制度； </w:t>
      </w:r>
    </w:p>
    <w:p>
      <w:pPr>
        <w:rPr>
          <w:rFonts w:hint="eastAsia" w:ascii="仿宋_GB2312" w:hAnsi="新宋体" w:eastAsia="仿宋_GB2312"/>
          <w:sz w:val="32"/>
          <w:szCs w:val="32"/>
        </w:rPr>
      </w:pPr>
      <w:r>
        <w:rPr>
          <w:rFonts w:hint="eastAsia" w:ascii="仿宋_GB2312" w:hAnsi="新宋体" w:eastAsia="仿宋_GB2312"/>
          <w:sz w:val="32"/>
          <w:szCs w:val="32"/>
          <w:lang w:val="en-US" w:eastAsia="zh-CN"/>
        </w:rPr>
        <w:t xml:space="preserve">    </w:t>
      </w:r>
      <w:r>
        <w:rPr>
          <w:rFonts w:hint="eastAsia" w:ascii="仿宋_GB2312" w:hAnsi="新宋体" w:eastAsia="仿宋_GB2312"/>
          <w:sz w:val="32"/>
          <w:szCs w:val="32"/>
        </w:rPr>
        <w:t xml:space="preserve">（三）具有履行合同所必需的设备和专业技术能力； </w:t>
      </w:r>
    </w:p>
    <w:p>
      <w:pPr>
        <w:rPr>
          <w:rFonts w:hint="eastAsia" w:ascii="仿宋_GB2312" w:hAnsi="新宋体" w:eastAsia="仿宋_GB2312"/>
          <w:sz w:val="32"/>
          <w:szCs w:val="32"/>
        </w:rPr>
      </w:pPr>
      <w:r>
        <w:rPr>
          <w:rFonts w:hint="eastAsia" w:ascii="仿宋_GB2312" w:hAnsi="新宋体" w:eastAsia="仿宋_GB2312"/>
          <w:sz w:val="32"/>
          <w:szCs w:val="32"/>
          <w:lang w:val="en-US" w:eastAsia="zh-CN"/>
        </w:rPr>
        <w:t xml:space="preserve">    </w:t>
      </w:r>
      <w:r>
        <w:rPr>
          <w:rFonts w:hint="eastAsia" w:ascii="仿宋_GB2312" w:hAnsi="新宋体" w:eastAsia="仿宋_GB2312"/>
          <w:sz w:val="32"/>
          <w:szCs w:val="32"/>
        </w:rPr>
        <w:t xml:space="preserve">（四）有依法缴纳税收和社会保障资金的良好记录； </w:t>
      </w:r>
    </w:p>
    <w:p>
      <w:pPr>
        <w:ind w:firstLine="640"/>
        <w:rPr>
          <w:rFonts w:hint="eastAsia" w:ascii="仿宋_GB2312" w:hAnsi="新宋体" w:eastAsia="仿宋_GB2312"/>
          <w:sz w:val="32"/>
          <w:szCs w:val="32"/>
        </w:rPr>
      </w:pPr>
      <w:r>
        <w:rPr>
          <w:rFonts w:hint="eastAsia" w:ascii="仿宋_GB2312" w:hAnsi="新宋体" w:eastAsia="仿宋_GB2312"/>
          <w:sz w:val="32"/>
          <w:szCs w:val="32"/>
        </w:rPr>
        <w:t xml:space="preserve">（五）参加政府采购活动前三年内，在经营活动中没有重大违法记录； </w:t>
      </w:r>
    </w:p>
    <w:p>
      <w:pPr>
        <w:ind w:firstLine="640"/>
        <w:rPr>
          <w:rFonts w:hint="eastAsia" w:ascii="仿宋_GB2312" w:hAnsi="新宋体" w:eastAsia="仿宋_GB2312"/>
          <w:sz w:val="32"/>
          <w:szCs w:val="32"/>
          <w:lang w:eastAsia="zh-CN"/>
        </w:rPr>
      </w:pPr>
      <w:r>
        <w:rPr>
          <w:rFonts w:hint="eastAsia" w:ascii="仿宋_GB2312" w:hAnsi="新宋体" w:eastAsia="仿宋_GB2312"/>
          <w:sz w:val="32"/>
          <w:szCs w:val="32"/>
          <w:lang w:eastAsia="zh-CN"/>
        </w:rPr>
        <w:t>（六）具有《影视制作许可证》；</w:t>
      </w:r>
    </w:p>
    <w:p>
      <w:pPr>
        <w:ind w:firstLine="640"/>
        <w:rPr>
          <w:rFonts w:hint="eastAsia" w:ascii="仿宋_GB2312" w:hAnsi="新宋体" w:eastAsia="仿宋_GB2312"/>
          <w:sz w:val="32"/>
          <w:szCs w:val="32"/>
          <w:lang w:eastAsia="zh-CN"/>
        </w:rPr>
      </w:pPr>
      <w:r>
        <w:rPr>
          <w:rFonts w:hint="eastAsia" w:ascii="仿宋_GB2312" w:hAnsi="新宋体" w:eastAsia="仿宋_GB2312"/>
          <w:sz w:val="32"/>
          <w:szCs w:val="32"/>
        </w:rPr>
        <w:t>（</w:t>
      </w:r>
      <w:r>
        <w:rPr>
          <w:rFonts w:hint="eastAsia" w:ascii="仿宋_GB2312" w:hAnsi="新宋体" w:eastAsia="仿宋_GB2312"/>
          <w:sz w:val="32"/>
          <w:szCs w:val="32"/>
          <w:lang w:eastAsia="zh-CN"/>
        </w:rPr>
        <w:t>七</w:t>
      </w:r>
      <w:r>
        <w:rPr>
          <w:rFonts w:hint="eastAsia" w:ascii="仿宋_GB2312" w:hAnsi="新宋体" w:eastAsia="仿宋_GB2312"/>
          <w:sz w:val="32"/>
          <w:szCs w:val="32"/>
        </w:rPr>
        <w:t>）法律、行政法规规定的其他条件</w:t>
      </w:r>
      <w:r>
        <w:rPr>
          <w:rFonts w:hint="eastAsia" w:ascii="仿宋_GB2312" w:hAnsi="新宋体" w:eastAsia="仿宋_GB2312"/>
          <w:sz w:val="32"/>
          <w:szCs w:val="32"/>
          <w:lang w:eastAsia="zh-CN"/>
        </w:rPr>
        <w:t>；</w:t>
      </w:r>
    </w:p>
    <w:p>
      <w:pPr>
        <w:ind w:firstLine="640" w:firstLineChars="200"/>
        <w:rPr>
          <w:rFonts w:hint="eastAsia" w:ascii="黑体" w:hAnsi="方正小标宋_GBK" w:eastAsia="黑体"/>
          <w:sz w:val="32"/>
          <w:szCs w:val="32"/>
        </w:rPr>
      </w:pPr>
      <w:r>
        <w:rPr>
          <w:rFonts w:hint="eastAsia" w:ascii="黑体" w:hAnsi="方正小标宋_GBK" w:eastAsia="黑体"/>
          <w:sz w:val="32"/>
          <w:szCs w:val="32"/>
        </w:rPr>
        <w:t>四、提交投标文件</w:t>
      </w:r>
    </w:p>
    <w:p>
      <w:pPr>
        <w:rPr>
          <w:rFonts w:hint="eastAsia" w:ascii="仿宋_GB2312" w:hAnsi="新宋体" w:eastAsia="仿宋_GB2312"/>
          <w:sz w:val="32"/>
          <w:szCs w:val="32"/>
        </w:rPr>
      </w:pPr>
      <w:r>
        <w:rPr>
          <w:rFonts w:hint="eastAsia" w:ascii="仿宋_GB2312" w:hAnsi="新宋体" w:eastAsia="仿宋_GB2312"/>
          <w:sz w:val="32"/>
          <w:szCs w:val="32"/>
          <w:lang w:val="en-US" w:eastAsia="zh-CN"/>
        </w:rPr>
        <w:t xml:space="preserve">    </w:t>
      </w:r>
      <w:r>
        <w:rPr>
          <w:rFonts w:hint="eastAsia" w:ascii="仿宋_GB2312" w:hAnsi="新宋体" w:eastAsia="仿宋_GB2312"/>
          <w:sz w:val="32"/>
          <w:szCs w:val="32"/>
        </w:rPr>
        <w:t>（一）</w:t>
      </w:r>
      <w:r>
        <w:rPr>
          <w:rFonts w:hint="eastAsia" w:ascii="仿宋_GB2312" w:hAnsi="新宋体" w:eastAsia="仿宋_GB2312"/>
          <w:sz w:val="32"/>
          <w:szCs w:val="32"/>
          <w:lang w:eastAsia="zh-CN"/>
        </w:rPr>
        <w:t>摄制方案</w:t>
      </w:r>
      <w:r>
        <w:rPr>
          <w:rFonts w:hint="eastAsia" w:ascii="仿宋_GB2312" w:hAnsi="新宋体" w:eastAsia="仿宋_GB2312"/>
          <w:sz w:val="32"/>
          <w:szCs w:val="32"/>
        </w:rPr>
        <w:t>；</w:t>
      </w:r>
    </w:p>
    <w:p>
      <w:pPr>
        <w:rPr>
          <w:rFonts w:hint="eastAsia" w:ascii="仿宋_GB2312" w:hAnsi="新宋体" w:eastAsia="仿宋_GB2312"/>
          <w:sz w:val="32"/>
          <w:szCs w:val="32"/>
        </w:rPr>
      </w:pPr>
      <w:r>
        <w:rPr>
          <w:rFonts w:hint="eastAsia" w:ascii="仿宋_GB2312" w:hAnsi="新宋体" w:eastAsia="仿宋_GB2312"/>
          <w:sz w:val="32"/>
          <w:szCs w:val="32"/>
          <w:lang w:val="en-US" w:eastAsia="zh-CN"/>
        </w:rPr>
        <w:t xml:space="preserve">    </w:t>
      </w:r>
      <w:r>
        <w:rPr>
          <w:rFonts w:hint="eastAsia" w:ascii="仿宋_GB2312" w:hAnsi="新宋体" w:eastAsia="仿宋_GB2312"/>
          <w:sz w:val="32"/>
          <w:szCs w:val="32"/>
        </w:rPr>
        <w:t>（二）公司相关资质证明；</w:t>
      </w:r>
    </w:p>
    <w:p>
      <w:pPr>
        <w:rPr>
          <w:rFonts w:hint="eastAsia" w:ascii="仿宋_GB2312" w:hAnsi="新宋体" w:eastAsia="仿宋_GB2312"/>
          <w:sz w:val="32"/>
          <w:szCs w:val="32"/>
        </w:rPr>
      </w:pPr>
      <w:r>
        <w:rPr>
          <w:rFonts w:hint="eastAsia" w:ascii="仿宋_GB2312" w:hAnsi="新宋体" w:eastAsia="仿宋_GB2312"/>
          <w:sz w:val="32"/>
          <w:szCs w:val="32"/>
          <w:lang w:val="en-US" w:eastAsia="zh-CN"/>
        </w:rPr>
        <w:t xml:space="preserve">    </w:t>
      </w:r>
      <w:r>
        <w:rPr>
          <w:rFonts w:hint="eastAsia" w:ascii="仿宋_GB2312" w:hAnsi="新宋体" w:eastAsia="仿宋_GB2312"/>
          <w:sz w:val="32"/>
          <w:szCs w:val="32"/>
        </w:rPr>
        <w:t>（三）公司业绩证明，即公司2013—2016年期间在相关项目方面的业绩及证明材料</w:t>
      </w:r>
      <w:r>
        <w:rPr>
          <w:rFonts w:hint="eastAsia" w:ascii="仿宋_GB2312" w:hAnsi="新宋体" w:eastAsia="仿宋_GB2312"/>
          <w:sz w:val="32"/>
          <w:szCs w:val="32"/>
          <w:lang w:eastAsia="zh-CN"/>
        </w:rPr>
        <w:t>；</w:t>
      </w:r>
      <w:r>
        <w:rPr>
          <w:rFonts w:hint="eastAsia" w:ascii="仿宋_GB2312" w:hAnsi="新宋体" w:eastAsia="仿宋_GB2312"/>
          <w:sz w:val="32"/>
          <w:szCs w:val="32"/>
        </w:rPr>
        <w:t>（合同复印件为准）</w:t>
      </w:r>
    </w:p>
    <w:p>
      <w:pPr>
        <w:ind w:firstLine="640"/>
        <w:rPr>
          <w:rFonts w:hint="eastAsia" w:ascii="仿宋_GB2312" w:hAnsi="新宋体" w:eastAsia="仿宋_GB2312"/>
          <w:sz w:val="32"/>
          <w:szCs w:val="32"/>
        </w:rPr>
      </w:pPr>
      <w:r>
        <w:rPr>
          <w:rFonts w:hint="eastAsia" w:ascii="仿宋_GB2312" w:hAnsi="新宋体" w:eastAsia="仿宋_GB2312"/>
          <w:sz w:val="32"/>
          <w:szCs w:val="32"/>
        </w:rPr>
        <w:t>（四）报价，含项目总体预算报价和分项报价表</w:t>
      </w:r>
      <w:r>
        <w:rPr>
          <w:rFonts w:hint="eastAsia" w:ascii="仿宋_GB2312" w:hAnsi="新宋体" w:eastAsia="仿宋_GB2312"/>
          <w:sz w:val="32"/>
          <w:szCs w:val="32"/>
          <w:lang w:eastAsia="zh-CN"/>
        </w:rPr>
        <w:t>；</w:t>
      </w:r>
    </w:p>
    <w:p>
      <w:pPr>
        <w:ind w:firstLine="640"/>
        <w:rPr>
          <w:rFonts w:hint="eastAsia" w:ascii="仿宋_GB2312" w:hAnsi="新宋体" w:eastAsia="仿宋_GB2312"/>
          <w:sz w:val="32"/>
          <w:szCs w:val="32"/>
          <w:lang w:eastAsia="zh-CN"/>
        </w:rPr>
      </w:pPr>
      <w:r>
        <w:rPr>
          <w:rFonts w:hint="eastAsia" w:ascii="仿宋_GB2312" w:hAnsi="新宋体" w:eastAsia="仿宋_GB2312"/>
          <w:sz w:val="32"/>
          <w:szCs w:val="32"/>
          <w:lang w:eastAsia="zh-CN"/>
        </w:rPr>
        <w:t>（五）投标文件一式三份。</w:t>
      </w:r>
    </w:p>
    <w:p>
      <w:pPr>
        <w:ind w:firstLine="640" w:firstLineChars="200"/>
        <w:rPr>
          <w:rFonts w:hint="eastAsia" w:ascii="黑体" w:hAnsi="方正小标宋_GBK" w:eastAsia="黑体"/>
          <w:sz w:val="32"/>
          <w:szCs w:val="32"/>
        </w:rPr>
      </w:pPr>
      <w:r>
        <w:rPr>
          <w:rFonts w:hint="eastAsia" w:ascii="黑体" w:hAnsi="方正小标宋_GBK" w:eastAsia="黑体"/>
          <w:sz w:val="32"/>
          <w:szCs w:val="32"/>
          <w:lang w:eastAsia="zh-CN"/>
        </w:rPr>
        <w:t>五</w:t>
      </w:r>
      <w:r>
        <w:rPr>
          <w:rFonts w:hint="eastAsia" w:ascii="黑体" w:hAnsi="方正小标宋_GBK" w:eastAsia="黑体"/>
          <w:sz w:val="32"/>
          <w:szCs w:val="32"/>
        </w:rPr>
        <w:t>、递交</w:t>
      </w:r>
      <w:r>
        <w:rPr>
          <w:rFonts w:hint="eastAsia" w:ascii="黑体" w:hAnsi="方正小标宋_GBK" w:eastAsia="黑体"/>
          <w:sz w:val="32"/>
          <w:szCs w:val="32"/>
          <w:lang w:eastAsia="zh-CN"/>
        </w:rPr>
        <w:t>投标</w:t>
      </w:r>
      <w:r>
        <w:rPr>
          <w:rFonts w:hint="eastAsia" w:ascii="黑体" w:hAnsi="方正小标宋_GBK" w:eastAsia="黑体"/>
          <w:sz w:val="32"/>
          <w:szCs w:val="32"/>
        </w:rPr>
        <w:t>文件截止时间及要求</w:t>
      </w:r>
    </w:p>
    <w:p>
      <w:pPr>
        <w:rPr>
          <w:rFonts w:hint="eastAsia" w:ascii="仿宋_GB2312" w:hAnsi="新宋体" w:eastAsia="仿宋_GB2312"/>
          <w:sz w:val="32"/>
          <w:szCs w:val="32"/>
        </w:rPr>
      </w:pPr>
      <w:r>
        <w:rPr>
          <w:rFonts w:hint="eastAsia" w:ascii="仿宋_GB2312" w:hAnsi="新宋体" w:eastAsia="仿宋_GB2312"/>
          <w:sz w:val="32"/>
          <w:szCs w:val="32"/>
          <w:lang w:val="en-US" w:eastAsia="zh-CN"/>
        </w:rPr>
        <w:t xml:space="preserve">    </w:t>
      </w:r>
      <w:r>
        <w:rPr>
          <w:rFonts w:hint="eastAsia" w:ascii="仿宋_GB2312" w:hAnsi="新宋体" w:eastAsia="仿宋_GB2312"/>
          <w:sz w:val="32"/>
          <w:szCs w:val="32"/>
        </w:rPr>
        <w:t>供应商应于2016年7月</w:t>
      </w:r>
      <w:r>
        <w:rPr>
          <w:rFonts w:hint="eastAsia" w:ascii="仿宋_GB2312" w:hAnsi="新宋体" w:eastAsia="仿宋_GB2312"/>
          <w:sz w:val="32"/>
          <w:szCs w:val="32"/>
          <w:lang w:val="en-US" w:eastAsia="zh-CN"/>
        </w:rPr>
        <w:t>27</w:t>
      </w:r>
      <w:r>
        <w:rPr>
          <w:rFonts w:hint="eastAsia" w:ascii="仿宋_GB2312" w:hAnsi="新宋体" w:eastAsia="仿宋_GB2312"/>
          <w:sz w:val="32"/>
          <w:szCs w:val="32"/>
        </w:rPr>
        <w:t>日上午</w:t>
      </w:r>
      <w:r>
        <w:rPr>
          <w:rFonts w:hint="eastAsia" w:ascii="仿宋_GB2312" w:hAnsi="新宋体" w:eastAsia="仿宋_GB2312"/>
          <w:sz w:val="32"/>
          <w:szCs w:val="32"/>
          <w:lang w:val="en-US" w:eastAsia="zh-CN"/>
        </w:rPr>
        <w:t>10：00至</w:t>
      </w:r>
      <w:r>
        <w:rPr>
          <w:rFonts w:hint="eastAsia" w:ascii="仿宋_GB2312" w:hAnsi="新宋体" w:eastAsia="仿宋_GB2312"/>
          <w:sz w:val="32"/>
          <w:szCs w:val="32"/>
        </w:rPr>
        <w:t>10:30</w:t>
      </w:r>
      <w:r>
        <w:rPr>
          <w:rFonts w:hint="eastAsia" w:ascii="仿宋_GB2312" w:hAnsi="新宋体" w:eastAsia="仿宋_GB2312"/>
          <w:sz w:val="32"/>
          <w:szCs w:val="32"/>
          <w:lang w:eastAsia="zh-CN"/>
        </w:rPr>
        <w:t>分</w:t>
      </w:r>
      <w:r>
        <w:rPr>
          <w:rFonts w:hint="eastAsia" w:ascii="仿宋_GB2312" w:hAnsi="新宋体" w:eastAsia="仿宋_GB2312"/>
          <w:sz w:val="32"/>
          <w:szCs w:val="32"/>
        </w:rPr>
        <w:t>递交相应文件</w:t>
      </w:r>
      <w:r>
        <w:rPr>
          <w:rFonts w:hint="eastAsia" w:ascii="仿宋_GB2312" w:hAnsi="新宋体" w:eastAsia="仿宋_GB2312"/>
          <w:sz w:val="32"/>
          <w:szCs w:val="32"/>
          <w:lang w:eastAsia="zh-CN"/>
        </w:rPr>
        <w:t>至</w:t>
      </w:r>
      <w:r>
        <w:rPr>
          <w:rFonts w:hint="eastAsia" w:ascii="仿宋_GB2312" w:hAnsi="新宋体" w:eastAsia="仿宋_GB2312"/>
          <w:sz w:val="32"/>
          <w:szCs w:val="32"/>
        </w:rPr>
        <w:t>比选地点（成都市大业路39号同瑞国际8楼</w:t>
      </w:r>
      <w:r>
        <w:rPr>
          <w:rFonts w:hint="eastAsia" w:ascii="仿宋_GB2312" w:hAnsi="新宋体" w:eastAsia="仿宋_GB2312"/>
          <w:sz w:val="32"/>
          <w:szCs w:val="32"/>
          <w:lang w:eastAsia="zh-CN"/>
        </w:rPr>
        <w:t>会议</w:t>
      </w:r>
      <w:r>
        <w:rPr>
          <w:rFonts w:hint="eastAsia" w:ascii="仿宋_GB2312" w:hAnsi="新宋体" w:eastAsia="仿宋_GB2312"/>
          <w:sz w:val="32"/>
          <w:szCs w:val="32"/>
        </w:rPr>
        <w:t>室），逾期送达的将被拒绝。</w:t>
      </w:r>
    </w:p>
    <w:p>
      <w:pPr>
        <w:rPr>
          <w:rFonts w:hint="eastAsia" w:ascii="仿宋_GB2312" w:hAnsi="新宋体" w:eastAsia="仿宋_GB2312"/>
          <w:sz w:val="32"/>
          <w:szCs w:val="32"/>
        </w:rPr>
      </w:pPr>
      <w:r>
        <w:rPr>
          <w:rFonts w:hint="eastAsia" w:ascii="仿宋_GB2312" w:hAnsi="新宋体" w:eastAsia="仿宋_GB2312"/>
          <w:sz w:val="32"/>
          <w:szCs w:val="32"/>
          <w:lang w:val="en-US" w:eastAsia="zh-CN"/>
        </w:rPr>
        <w:t xml:space="preserve">    </w:t>
      </w:r>
      <w:r>
        <w:rPr>
          <w:rFonts w:hint="eastAsia" w:ascii="仿宋_GB2312" w:hAnsi="新宋体" w:eastAsia="仿宋_GB2312"/>
          <w:sz w:val="32"/>
          <w:szCs w:val="32"/>
        </w:rPr>
        <w:t>所有投标文件均需置于密封的文件袋内提交给招标人，且投标人应对该文件袋加贴封条。招标人将在开标现场当面拆封。</w:t>
      </w:r>
    </w:p>
    <w:p>
      <w:pPr>
        <w:ind w:firstLine="640" w:firstLineChars="200"/>
        <w:rPr>
          <w:rFonts w:hint="eastAsia" w:ascii="黑体" w:hAnsi="方正小标宋_GBK" w:eastAsia="黑体"/>
          <w:sz w:val="32"/>
          <w:szCs w:val="32"/>
        </w:rPr>
      </w:pPr>
      <w:r>
        <w:rPr>
          <w:rFonts w:hint="eastAsia" w:ascii="黑体" w:hAnsi="方正小标宋_GBK" w:eastAsia="黑体"/>
          <w:sz w:val="32"/>
          <w:szCs w:val="32"/>
          <w:lang w:eastAsia="zh-CN"/>
        </w:rPr>
        <w:t>六</w:t>
      </w:r>
      <w:r>
        <w:rPr>
          <w:rFonts w:hint="eastAsia" w:ascii="黑体" w:hAnsi="方正小标宋_GBK" w:eastAsia="黑体"/>
          <w:sz w:val="32"/>
          <w:szCs w:val="32"/>
        </w:rPr>
        <w:t>、评标与开标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0" w:firstLineChars="0"/>
        <w:jc w:val="left"/>
        <w:textAlignment w:val="auto"/>
        <w:outlineLvl w:val="9"/>
        <w:rPr>
          <w:rFonts w:hint="eastAsia" w:ascii="仿宋_GB2312" w:hAnsi="新宋体" w:eastAsia="仿宋_GB2312"/>
          <w:sz w:val="32"/>
          <w:szCs w:val="32"/>
        </w:rPr>
      </w:pPr>
      <w:r>
        <w:rPr>
          <w:rFonts w:hint="eastAsia" w:ascii="仿宋_GB2312" w:hAnsi="新宋体" w:eastAsia="仿宋_GB2312"/>
          <w:sz w:val="32"/>
          <w:szCs w:val="32"/>
          <w:lang w:val="en-US" w:eastAsia="zh-CN"/>
        </w:rPr>
        <w:t xml:space="preserve">    </w:t>
      </w:r>
      <w:r>
        <w:rPr>
          <w:rFonts w:hint="eastAsia" w:ascii="仿宋_GB2312" w:hAnsi="新宋体" w:eastAsia="仿宋_GB2312"/>
          <w:sz w:val="32"/>
          <w:szCs w:val="32"/>
        </w:rPr>
        <w:t>开标时间：2016年7月</w:t>
      </w:r>
      <w:r>
        <w:rPr>
          <w:rFonts w:hint="eastAsia" w:ascii="仿宋_GB2312" w:hAnsi="新宋体" w:eastAsia="仿宋_GB2312"/>
          <w:sz w:val="32"/>
          <w:szCs w:val="32"/>
          <w:lang w:val="en-US" w:eastAsia="zh-CN"/>
        </w:rPr>
        <w:t>27</w:t>
      </w:r>
      <w:r>
        <w:rPr>
          <w:rFonts w:hint="eastAsia" w:ascii="仿宋_GB2312" w:hAnsi="新宋体" w:eastAsia="仿宋_GB2312"/>
          <w:sz w:val="32"/>
          <w:szCs w:val="32"/>
        </w:rPr>
        <w:t>日上午10:30</w:t>
      </w:r>
      <w:r>
        <w:rPr>
          <w:rFonts w:hint="eastAsia" w:ascii="仿宋_GB2312" w:hAnsi="新宋体" w:eastAsia="仿宋_GB2312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0" w:firstLineChars="0"/>
        <w:jc w:val="left"/>
        <w:textAlignment w:val="auto"/>
        <w:outlineLvl w:val="9"/>
        <w:rPr>
          <w:rFonts w:hint="eastAsia" w:ascii="仿宋_GB2312" w:hAnsi="新宋体" w:eastAsia="仿宋_GB2312"/>
          <w:sz w:val="32"/>
          <w:szCs w:val="32"/>
        </w:rPr>
      </w:pPr>
      <w:r>
        <w:rPr>
          <w:rFonts w:hint="eastAsia" w:ascii="仿宋_GB2312" w:hAnsi="新宋体" w:eastAsia="仿宋_GB2312"/>
          <w:sz w:val="32"/>
          <w:szCs w:val="32"/>
          <w:lang w:val="en-US" w:eastAsia="zh-CN"/>
        </w:rPr>
        <w:t xml:space="preserve">    </w:t>
      </w:r>
      <w:r>
        <w:rPr>
          <w:rFonts w:hint="eastAsia" w:ascii="仿宋_GB2312" w:hAnsi="新宋体" w:eastAsia="仿宋_GB2312"/>
          <w:sz w:val="32"/>
          <w:szCs w:val="32"/>
        </w:rPr>
        <w:t>开标地点：成都市锦江区大业路39号同瑞国际8层会议室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640" w:firstLineChars="0"/>
        <w:jc w:val="left"/>
        <w:textAlignment w:val="auto"/>
        <w:outlineLvl w:val="9"/>
        <w:rPr>
          <w:rFonts w:hint="eastAsia" w:ascii="仿宋_GB2312" w:hAnsi="新宋体" w:eastAsia="仿宋_GB2312"/>
          <w:sz w:val="32"/>
          <w:szCs w:val="32"/>
        </w:rPr>
      </w:pPr>
      <w:r>
        <w:rPr>
          <w:rFonts w:hint="eastAsia" w:ascii="仿宋_GB2312" w:hAnsi="新宋体" w:eastAsia="仿宋_GB2312"/>
          <w:sz w:val="32"/>
          <w:szCs w:val="32"/>
        </w:rPr>
        <w:t>评标原则：遵循公平、公正、科学、择优的原则，评委会对投标单位的标书和单位综合情况进行比选，确定中标单位。</w:t>
      </w:r>
    </w:p>
    <w:p>
      <w:pPr>
        <w:ind w:firstLine="640" w:firstLineChars="200"/>
        <w:rPr>
          <w:rFonts w:hint="eastAsia" w:ascii="黑体" w:hAnsi="方正小标宋_GBK" w:eastAsia="黑体"/>
          <w:sz w:val="32"/>
          <w:szCs w:val="32"/>
        </w:rPr>
      </w:pPr>
      <w:r>
        <w:rPr>
          <w:rFonts w:hint="eastAsia" w:ascii="黑体" w:hAnsi="方正小标宋_GBK" w:eastAsia="黑体"/>
          <w:sz w:val="32"/>
          <w:szCs w:val="32"/>
          <w:lang w:eastAsia="zh-CN"/>
        </w:rPr>
        <w:t>七</w:t>
      </w:r>
      <w:r>
        <w:rPr>
          <w:rFonts w:hint="eastAsia" w:ascii="黑体" w:hAnsi="方正小标宋_GBK" w:eastAsia="黑体"/>
          <w:sz w:val="32"/>
          <w:szCs w:val="32"/>
        </w:rPr>
        <w:t>、联系人及联系电话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0" w:firstLineChars="0"/>
        <w:jc w:val="left"/>
        <w:textAlignment w:val="auto"/>
        <w:outlineLvl w:val="9"/>
        <w:rPr>
          <w:rFonts w:hint="eastAsia" w:ascii="仿宋_GB2312" w:hAnsi="新宋体" w:eastAsia="仿宋_GB2312"/>
          <w:sz w:val="32"/>
          <w:szCs w:val="32"/>
        </w:rPr>
      </w:pPr>
      <w:r>
        <w:rPr>
          <w:rFonts w:hint="eastAsia" w:ascii="仿宋_GB2312" w:hAnsi="新宋体" w:eastAsia="仿宋_GB2312"/>
          <w:sz w:val="32"/>
          <w:szCs w:val="32"/>
          <w:lang w:val="en-US" w:eastAsia="zh-CN"/>
        </w:rPr>
        <w:t xml:space="preserve">    </w:t>
      </w:r>
      <w:r>
        <w:rPr>
          <w:rFonts w:hint="eastAsia" w:ascii="仿宋_GB2312" w:hAnsi="新宋体" w:eastAsia="仿宋_GB2312"/>
          <w:sz w:val="32"/>
          <w:szCs w:val="32"/>
        </w:rPr>
        <w:t>采购人：成都市非物质文化遗产保护中心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0" w:firstLineChars="0"/>
        <w:jc w:val="left"/>
        <w:textAlignment w:val="auto"/>
        <w:outlineLvl w:val="9"/>
        <w:rPr>
          <w:rFonts w:hint="eastAsia" w:ascii="仿宋_GB2312" w:hAnsi="新宋体" w:eastAsia="仿宋_GB2312"/>
          <w:sz w:val="32"/>
          <w:szCs w:val="32"/>
        </w:rPr>
      </w:pPr>
      <w:r>
        <w:rPr>
          <w:rFonts w:hint="eastAsia" w:ascii="仿宋_GB2312" w:hAnsi="新宋体" w:eastAsia="仿宋_GB2312"/>
          <w:sz w:val="32"/>
          <w:szCs w:val="32"/>
          <w:lang w:val="en-US" w:eastAsia="zh-CN"/>
        </w:rPr>
        <w:t xml:space="preserve">    </w:t>
      </w:r>
      <w:r>
        <w:rPr>
          <w:rFonts w:hint="eastAsia" w:ascii="仿宋_GB2312" w:hAnsi="新宋体" w:eastAsia="仿宋_GB2312"/>
          <w:sz w:val="32"/>
          <w:szCs w:val="32"/>
        </w:rPr>
        <w:t>联系人：穆天钊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0" w:firstLineChars="0"/>
        <w:jc w:val="left"/>
        <w:textAlignment w:val="auto"/>
        <w:outlineLvl w:val="9"/>
        <w:rPr>
          <w:rFonts w:hint="eastAsia" w:ascii="仿宋_GB2312" w:hAnsi="新宋体" w:eastAsia="仿宋_GB2312"/>
          <w:sz w:val="32"/>
          <w:szCs w:val="32"/>
        </w:rPr>
      </w:pPr>
      <w:r>
        <w:rPr>
          <w:rFonts w:hint="eastAsia" w:ascii="仿宋_GB2312" w:hAnsi="新宋体" w:eastAsia="仿宋_GB2312"/>
          <w:sz w:val="32"/>
          <w:szCs w:val="32"/>
          <w:lang w:val="en-US" w:eastAsia="zh-CN"/>
        </w:rPr>
        <w:t xml:space="preserve">    </w:t>
      </w:r>
      <w:r>
        <w:rPr>
          <w:rFonts w:hint="eastAsia" w:ascii="仿宋_GB2312" w:hAnsi="新宋体" w:eastAsia="仿宋_GB2312"/>
          <w:sz w:val="32"/>
          <w:szCs w:val="32"/>
        </w:rPr>
        <w:t>电  话：66323624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0" w:firstLineChars="0"/>
        <w:jc w:val="left"/>
        <w:textAlignment w:val="auto"/>
        <w:outlineLvl w:val="9"/>
        <w:rPr>
          <w:rFonts w:hint="eastAsia" w:ascii="仿宋_GB2312" w:hAnsi="新宋体" w:eastAsia="仿宋_GB2312"/>
          <w:sz w:val="32"/>
          <w:szCs w:val="32"/>
        </w:rPr>
      </w:pPr>
      <w:r>
        <w:rPr>
          <w:rFonts w:hint="eastAsia" w:ascii="仿宋_GB2312" w:hAnsi="新宋体" w:eastAsia="仿宋_GB2312"/>
          <w:sz w:val="32"/>
          <w:szCs w:val="32"/>
          <w:lang w:val="en-US" w:eastAsia="zh-CN"/>
        </w:rPr>
        <w:t xml:space="preserve">    </w:t>
      </w:r>
      <w:r>
        <w:rPr>
          <w:rFonts w:hint="eastAsia" w:ascii="仿宋_GB2312" w:hAnsi="新宋体" w:eastAsia="仿宋_GB2312"/>
          <w:sz w:val="32"/>
          <w:szCs w:val="32"/>
        </w:rPr>
        <w:t>邮  箱：372928634@qq.com</w:t>
      </w:r>
    </w:p>
    <w:p>
      <w:pPr>
        <w:rPr>
          <w:rFonts w:hint="eastAsia" w:ascii="仿宋_GB2312" w:hAnsi="新宋体" w:eastAsia="仿宋_GB2312"/>
          <w:sz w:val="32"/>
          <w:szCs w:val="32"/>
          <w:lang w:eastAsia="zh-CN"/>
        </w:rPr>
      </w:pPr>
    </w:p>
    <w:p>
      <w:pPr>
        <w:ind w:left="2080" w:hanging="2080" w:hangingChars="650"/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 xml:space="preserve">    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附件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1：项目具体要求及相关技术参数</w:t>
      </w:r>
    </w:p>
    <w:p>
      <w:pPr>
        <w:ind w:left="2080" w:hanging="2080" w:hangingChars="650"/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 xml:space="preserve">    附件2：比选评分指标</w:t>
      </w:r>
    </w:p>
    <w:p>
      <w:pPr>
        <w:ind w:left="2080" w:hanging="2080" w:hangingChars="650"/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 xml:space="preserve">   </w:t>
      </w:r>
    </w:p>
    <w:p>
      <w:pPr>
        <w:rPr>
          <w:rFonts w:hint="eastAsia" w:ascii="仿宋_GB2312" w:hAnsi="新宋体" w:eastAsia="仿宋_GB2312"/>
          <w:sz w:val="32"/>
          <w:szCs w:val="32"/>
        </w:rPr>
      </w:pPr>
    </w:p>
    <w:p>
      <w:pPr>
        <w:rPr>
          <w:rFonts w:hint="eastAsia" w:ascii="仿宋_GB2312" w:hAnsi="新宋体" w:eastAsia="仿宋_GB2312"/>
          <w:sz w:val="32"/>
          <w:szCs w:val="32"/>
        </w:rPr>
      </w:pPr>
      <w:r>
        <w:rPr>
          <w:rFonts w:hint="eastAsia" w:ascii="仿宋_GB2312" w:hAnsi="新宋体" w:eastAsia="仿宋_GB2312"/>
          <w:sz w:val="32"/>
          <w:szCs w:val="32"/>
        </w:rPr>
        <w:t xml:space="preserve">                    成都市非物质文化遗产保护中心</w:t>
      </w:r>
    </w:p>
    <w:p>
      <w:pPr>
        <w:rPr>
          <w:rFonts w:hint="eastAsia" w:ascii="仿宋_GB2312" w:eastAsia="仿宋_GB2312"/>
          <w:b/>
          <w:color w:val="000000"/>
          <w:sz w:val="32"/>
          <w:szCs w:val="32"/>
        </w:rPr>
      </w:pPr>
      <w:r>
        <w:rPr>
          <w:rFonts w:hint="eastAsia" w:ascii="仿宋_GB2312" w:hAnsi="新宋体" w:eastAsia="仿宋_GB2312"/>
          <w:sz w:val="32"/>
          <w:szCs w:val="32"/>
        </w:rPr>
        <w:t xml:space="preserve">                           2016年</w:t>
      </w:r>
      <w:r>
        <w:rPr>
          <w:rFonts w:hint="eastAsia" w:ascii="仿宋_GB2312" w:hAnsi="新宋体" w:eastAsia="仿宋_GB2312"/>
          <w:sz w:val="32"/>
          <w:szCs w:val="32"/>
          <w:lang w:val="en-US" w:eastAsia="zh-CN"/>
        </w:rPr>
        <w:t>7</w:t>
      </w:r>
      <w:r>
        <w:rPr>
          <w:rFonts w:hint="eastAsia" w:ascii="仿宋_GB2312" w:hAnsi="新宋体" w:eastAsia="仿宋_GB2312"/>
          <w:sz w:val="32"/>
          <w:szCs w:val="32"/>
        </w:rPr>
        <w:t>月1</w:t>
      </w:r>
      <w:r>
        <w:rPr>
          <w:rFonts w:hint="eastAsia" w:ascii="仿宋_GB2312" w:hAnsi="新宋体" w:eastAsia="仿宋_GB2312"/>
          <w:sz w:val="32"/>
          <w:szCs w:val="32"/>
          <w:lang w:val="en-US" w:eastAsia="zh-CN"/>
        </w:rPr>
        <w:t>8</w:t>
      </w:r>
      <w:r>
        <w:rPr>
          <w:rFonts w:hint="eastAsia" w:ascii="仿宋_GB2312" w:hAnsi="新宋体" w:eastAsia="仿宋_GB2312"/>
          <w:sz w:val="32"/>
          <w:szCs w:val="32"/>
          <w:lang w:eastAsia="zh-CN"/>
        </w:rPr>
        <w:t>日</w:t>
      </w:r>
    </w:p>
    <w:p>
      <w:pPr>
        <w:rPr>
          <w:rFonts w:hint="eastAsia" w:ascii="仿宋_GB2312" w:eastAsia="仿宋_GB2312"/>
          <w:b/>
          <w:color w:val="000000"/>
          <w:sz w:val="32"/>
          <w:szCs w:val="32"/>
        </w:rPr>
      </w:pPr>
    </w:p>
    <w:p>
      <w:pPr>
        <w:rPr>
          <w:rFonts w:hint="eastAsia" w:ascii="仿宋_GB2312" w:eastAsia="仿宋_GB2312"/>
          <w:b/>
          <w:color w:val="000000"/>
          <w:sz w:val="32"/>
          <w:szCs w:val="32"/>
        </w:rPr>
      </w:pPr>
    </w:p>
    <w:p>
      <w:pPr>
        <w:rPr>
          <w:rFonts w:hint="eastAsia" w:ascii="仿宋_GB2312" w:eastAsia="仿宋_GB2312"/>
          <w:b/>
          <w:color w:val="000000"/>
          <w:sz w:val="32"/>
          <w:szCs w:val="32"/>
        </w:rPr>
      </w:pPr>
      <w:r>
        <w:rPr>
          <w:rFonts w:hint="eastAsia" w:ascii="仿宋_GB2312" w:eastAsia="仿宋_GB2312"/>
          <w:b/>
          <w:color w:val="000000"/>
          <w:sz w:val="32"/>
          <w:szCs w:val="32"/>
        </w:rPr>
        <w:t>附件</w:t>
      </w:r>
      <w:r>
        <w:rPr>
          <w:rFonts w:hint="eastAsia" w:ascii="仿宋_GB2312" w:eastAsia="仿宋_GB2312"/>
          <w:b/>
          <w:color w:val="000000"/>
          <w:sz w:val="32"/>
          <w:szCs w:val="32"/>
          <w:lang w:val="en-US" w:eastAsia="zh-CN"/>
        </w:rPr>
        <w:t>1：</w:t>
      </w:r>
    </w:p>
    <w:p>
      <w:pPr>
        <w:pStyle w:val="3"/>
        <w:jc w:val="center"/>
        <w:rPr>
          <w:rFonts w:hint="eastAsia" w:ascii="方正小标宋_GBK" w:hAnsi="方正小标宋_GBK" w:eastAsia="方正小标宋_GBK" w:cs="Times New Roman"/>
          <w:b w:val="0"/>
          <w:kern w:val="0"/>
          <w:sz w:val="44"/>
          <w:szCs w:val="44"/>
          <w:lang w:val="en-US" w:eastAsia="zh-CN" w:bidi="ar-SA"/>
        </w:rPr>
      </w:pPr>
      <w:r>
        <w:rPr>
          <w:rFonts w:hint="eastAsia" w:ascii="方正小标宋_GBK" w:hAnsi="方正小标宋_GBK" w:eastAsia="方正小标宋_GBK" w:cs="Times New Roman"/>
          <w:b w:val="0"/>
          <w:kern w:val="0"/>
          <w:sz w:val="44"/>
          <w:szCs w:val="44"/>
          <w:lang w:val="en-US" w:eastAsia="zh-CN" w:bidi="ar-SA"/>
        </w:rPr>
        <w:t>项目具体要求及相关技术参数</w:t>
      </w:r>
    </w:p>
    <w:p>
      <w:pPr>
        <w:spacing w:line="560" w:lineRule="exact"/>
        <w:rPr>
          <w:rFonts w:eastAsia="Times New Roman"/>
          <w:b/>
          <w:bCs/>
          <w:sz w:val="32"/>
          <w:szCs w:val="32"/>
        </w:rPr>
      </w:pPr>
      <w:r>
        <w:rPr>
          <w:rFonts w:eastAsia="Times New Roman"/>
          <w:b/>
          <w:bCs/>
          <w:sz w:val="32"/>
          <w:szCs w:val="32"/>
        </w:rPr>
        <w:t xml:space="preserve">    </w:t>
      </w:r>
    </w:p>
    <w:p>
      <w:pPr>
        <w:rPr>
          <w:rFonts w:hint="eastAsia" w:ascii="仿宋_GB2312" w:hAnsi="方正小标宋_GBK" w:eastAsia="仿宋_GB2312"/>
          <w:sz w:val="32"/>
          <w:szCs w:val="32"/>
        </w:rPr>
      </w:pPr>
      <w:r>
        <w:rPr>
          <w:rFonts w:hint="eastAsia" w:ascii="仿宋_GB2312" w:hAnsi="方正小标宋_GBK" w:eastAsia="仿宋_GB2312"/>
          <w:sz w:val="32"/>
          <w:szCs w:val="32"/>
          <w:lang w:val="en-US" w:eastAsia="zh-CN"/>
        </w:rPr>
        <w:t xml:space="preserve">    </w:t>
      </w:r>
      <w:r>
        <w:rPr>
          <w:rFonts w:hint="eastAsia" w:ascii="仿宋_GB2312" w:hAnsi="方正小标宋_GBK" w:eastAsia="仿宋_GB2312"/>
          <w:sz w:val="32"/>
          <w:szCs w:val="32"/>
        </w:rPr>
        <w:t>一</w:t>
      </w:r>
      <w:r>
        <w:rPr>
          <w:rFonts w:hint="eastAsia" w:ascii="仿宋_GB2312" w:hAnsi="方正小标宋_GBK" w:eastAsia="仿宋_GB2312"/>
          <w:sz w:val="32"/>
          <w:szCs w:val="32"/>
          <w:lang w:eastAsia="zh-CN"/>
        </w:rPr>
        <w:t>、</w:t>
      </w:r>
      <w:r>
        <w:rPr>
          <w:rFonts w:hint="eastAsia" w:ascii="仿宋_GB2312" w:hAnsi="方正小标宋_GBK" w:eastAsia="仿宋_GB2312"/>
          <w:sz w:val="32"/>
          <w:szCs w:val="32"/>
        </w:rPr>
        <w:t>以宣传展示国家级非物质文化遗产代表性项目“四川扬琴”为宗旨；</w:t>
      </w:r>
    </w:p>
    <w:p>
      <w:pPr>
        <w:ind w:firstLine="640" w:firstLineChars="200"/>
        <w:rPr>
          <w:rFonts w:hint="eastAsia" w:ascii="仿宋_GB2312" w:hAnsi="方正小标宋_GBK" w:eastAsia="仿宋_GB2312"/>
          <w:sz w:val="32"/>
          <w:szCs w:val="32"/>
        </w:rPr>
      </w:pPr>
      <w:r>
        <w:rPr>
          <w:rFonts w:hint="eastAsia" w:ascii="仿宋_GB2312" w:hAnsi="方正小标宋_GBK" w:eastAsia="仿宋_GB2312"/>
          <w:sz w:val="32"/>
          <w:szCs w:val="32"/>
        </w:rPr>
        <w:t>二</w:t>
      </w:r>
      <w:r>
        <w:rPr>
          <w:rFonts w:hint="eastAsia" w:ascii="仿宋_GB2312" w:hAnsi="方正小标宋_GBK" w:eastAsia="仿宋_GB2312"/>
          <w:sz w:val="32"/>
          <w:szCs w:val="32"/>
          <w:lang w:eastAsia="zh-CN"/>
        </w:rPr>
        <w:t>、</w:t>
      </w:r>
      <w:r>
        <w:rPr>
          <w:rFonts w:hint="eastAsia" w:ascii="仿宋_GB2312" w:hAnsi="方正小标宋_GBK" w:eastAsia="仿宋_GB2312"/>
          <w:sz w:val="32"/>
          <w:szCs w:val="32"/>
        </w:rPr>
        <w:t>原创影片，时长不低于15分钟；</w:t>
      </w:r>
    </w:p>
    <w:p>
      <w:pPr>
        <w:ind w:firstLine="640" w:firstLineChars="200"/>
        <w:rPr>
          <w:rFonts w:hint="eastAsia" w:ascii="仿宋_GB2312" w:hAnsi="方正小标宋_GBK" w:eastAsia="仿宋_GB2312"/>
          <w:sz w:val="32"/>
          <w:szCs w:val="32"/>
        </w:rPr>
      </w:pPr>
      <w:r>
        <w:rPr>
          <w:rFonts w:hint="eastAsia" w:ascii="仿宋_GB2312" w:hAnsi="方正小标宋_GBK" w:eastAsia="仿宋_GB2312"/>
          <w:sz w:val="32"/>
          <w:szCs w:val="32"/>
        </w:rPr>
        <w:t>三</w:t>
      </w:r>
      <w:r>
        <w:rPr>
          <w:rFonts w:hint="eastAsia" w:ascii="仿宋_GB2312" w:hAnsi="方正小标宋_GBK" w:eastAsia="仿宋_GB2312"/>
          <w:sz w:val="32"/>
          <w:szCs w:val="32"/>
          <w:lang w:eastAsia="zh-CN"/>
        </w:rPr>
        <w:t>、</w:t>
      </w:r>
      <w:r>
        <w:rPr>
          <w:rFonts w:hint="eastAsia" w:ascii="仿宋_GB2312" w:hAnsi="方正小标宋_GBK" w:eastAsia="仿宋_GB2312"/>
          <w:sz w:val="32"/>
          <w:szCs w:val="32"/>
        </w:rPr>
        <w:t>剧情完整严谨，内容积极向上；</w:t>
      </w:r>
    </w:p>
    <w:p>
      <w:pPr>
        <w:ind w:firstLine="640" w:firstLineChars="200"/>
        <w:rPr>
          <w:rFonts w:hint="eastAsia" w:ascii="仿宋_GB2312" w:hAnsi="方正小标宋_GBK" w:eastAsia="仿宋_GB2312"/>
          <w:sz w:val="32"/>
          <w:szCs w:val="32"/>
        </w:rPr>
      </w:pPr>
      <w:r>
        <w:rPr>
          <w:rFonts w:hint="eastAsia" w:ascii="仿宋_GB2312" w:hAnsi="方正小标宋_GBK" w:eastAsia="仿宋_GB2312"/>
          <w:sz w:val="32"/>
          <w:szCs w:val="32"/>
        </w:rPr>
        <w:t>四</w:t>
      </w:r>
      <w:r>
        <w:rPr>
          <w:rFonts w:hint="eastAsia" w:ascii="仿宋_GB2312" w:hAnsi="方正小标宋_GBK" w:eastAsia="仿宋_GB2312"/>
          <w:sz w:val="32"/>
          <w:szCs w:val="32"/>
          <w:lang w:eastAsia="zh-CN"/>
        </w:rPr>
        <w:t>、</w:t>
      </w:r>
      <w:r>
        <w:rPr>
          <w:rFonts w:hint="eastAsia" w:ascii="仿宋_GB2312" w:hAnsi="方正小标宋_GBK" w:eastAsia="仿宋_GB2312"/>
          <w:sz w:val="32"/>
          <w:szCs w:val="32"/>
        </w:rPr>
        <w:t>画面、声音清晰，画面比例为16：9，音轨以5.1环绕声优先，影片格式为MPG（不压缩），分辨率要求设为1920×1080PPI；</w:t>
      </w:r>
    </w:p>
    <w:p>
      <w:pPr>
        <w:ind w:firstLine="640" w:firstLineChars="200"/>
        <w:rPr>
          <w:rFonts w:hint="eastAsia" w:ascii="仿宋_GB2312" w:hAnsi="方正小标宋_GBK" w:eastAsia="仿宋_GB2312"/>
          <w:sz w:val="32"/>
          <w:szCs w:val="32"/>
        </w:rPr>
      </w:pPr>
      <w:r>
        <w:rPr>
          <w:rFonts w:hint="eastAsia" w:ascii="仿宋_GB2312" w:hAnsi="方正小标宋_GBK" w:eastAsia="仿宋_GB2312"/>
          <w:sz w:val="32"/>
          <w:szCs w:val="32"/>
        </w:rPr>
        <w:t>五</w:t>
      </w:r>
      <w:r>
        <w:rPr>
          <w:rFonts w:hint="eastAsia" w:ascii="仿宋_GB2312" w:hAnsi="方正小标宋_GBK" w:eastAsia="仿宋_GB2312"/>
          <w:sz w:val="32"/>
          <w:szCs w:val="32"/>
          <w:lang w:eastAsia="zh-CN"/>
        </w:rPr>
        <w:t>、</w:t>
      </w:r>
      <w:r>
        <w:rPr>
          <w:rFonts w:hint="eastAsia" w:ascii="仿宋_GB2312" w:hAnsi="方正小标宋_GBK" w:eastAsia="仿宋_GB2312"/>
          <w:sz w:val="32"/>
          <w:szCs w:val="32"/>
        </w:rPr>
        <w:t>影片不能有侵权行为。</w:t>
      </w:r>
    </w:p>
    <w:p>
      <w:pPr>
        <w:ind w:firstLine="640" w:firstLineChars="200"/>
        <w:rPr>
          <w:rFonts w:hint="eastAsia" w:ascii="仿宋_GB2312" w:hAnsi="方正小标宋_GBK" w:eastAsia="仿宋_GB2312"/>
          <w:sz w:val="32"/>
          <w:szCs w:val="32"/>
          <w:lang w:eastAsia="zh-CN"/>
        </w:rPr>
      </w:pPr>
      <w:r>
        <w:rPr>
          <w:rFonts w:hint="eastAsia" w:ascii="仿宋_GB2312" w:hAnsi="方正小标宋_GBK" w:eastAsia="仿宋_GB2312"/>
          <w:sz w:val="32"/>
          <w:szCs w:val="32"/>
          <w:lang w:eastAsia="zh-CN"/>
        </w:rPr>
        <w:t>六、项目时间节点</w:t>
      </w:r>
    </w:p>
    <w:p>
      <w:pPr>
        <w:ind w:firstLine="640" w:firstLineChars="200"/>
        <w:rPr>
          <w:rFonts w:hint="eastAsia" w:ascii="仿宋_GB2312" w:hAnsi="方正小标宋_GBK" w:eastAsia="仿宋_GB2312"/>
          <w:sz w:val="32"/>
          <w:szCs w:val="32"/>
          <w:lang w:val="en-US" w:eastAsia="zh-CN"/>
        </w:rPr>
      </w:pPr>
      <w:r>
        <w:rPr>
          <w:rFonts w:hint="eastAsia" w:ascii="仿宋_GB2312" w:hAnsi="方正小标宋_GBK" w:eastAsia="仿宋_GB2312"/>
          <w:sz w:val="32"/>
          <w:szCs w:val="32"/>
          <w:lang w:eastAsia="zh-CN"/>
        </w:rPr>
        <w:t>（</w:t>
      </w:r>
      <w:r>
        <w:rPr>
          <w:rFonts w:hint="eastAsia" w:ascii="仿宋_GB2312" w:hAnsi="方正小标宋_GBK" w:eastAsia="仿宋_GB2312"/>
          <w:sz w:val="32"/>
          <w:szCs w:val="32"/>
          <w:lang w:val="en-US" w:eastAsia="zh-CN"/>
        </w:rPr>
        <w:t>1</w:t>
      </w:r>
      <w:r>
        <w:rPr>
          <w:rFonts w:hint="eastAsia" w:ascii="仿宋_GB2312" w:hAnsi="方正小标宋_GBK" w:eastAsia="仿宋_GB2312"/>
          <w:sz w:val="32"/>
          <w:szCs w:val="32"/>
          <w:lang w:eastAsia="zh-CN"/>
        </w:rPr>
        <w:t>）</w:t>
      </w:r>
      <w:r>
        <w:rPr>
          <w:rFonts w:hint="eastAsia" w:ascii="仿宋_GB2312" w:hAnsi="方正小标宋_GBK" w:eastAsia="仿宋_GB2312"/>
          <w:sz w:val="32"/>
          <w:szCs w:val="32"/>
          <w:lang w:val="en-US" w:eastAsia="zh-CN"/>
        </w:rPr>
        <w:t>2016年8月2日前与中标单位签订协议；</w:t>
      </w:r>
    </w:p>
    <w:p>
      <w:pPr>
        <w:ind w:firstLine="640" w:firstLineChars="200"/>
        <w:rPr>
          <w:rFonts w:hint="eastAsia" w:ascii="仿宋_GB2312" w:hAnsi="方正小标宋_GBK" w:eastAsia="仿宋_GB2312"/>
          <w:sz w:val="32"/>
          <w:szCs w:val="32"/>
          <w:lang w:val="en-US" w:eastAsia="zh-CN"/>
        </w:rPr>
      </w:pPr>
      <w:r>
        <w:rPr>
          <w:rFonts w:hint="eastAsia" w:ascii="仿宋_GB2312" w:hAnsi="方正小标宋_GBK" w:eastAsia="仿宋_GB2312"/>
          <w:sz w:val="32"/>
          <w:szCs w:val="32"/>
          <w:lang w:val="en-US" w:eastAsia="zh-CN"/>
        </w:rPr>
        <w:t>（2）2016年8月3日至9月10日完成剧本创作并定稿；</w:t>
      </w:r>
    </w:p>
    <w:p>
      <w:pPr>
        <w:ind w:firstLine="640" w:firstLineChars="200"/>
        <w:rPr>
          <w:rFonts w:hint="eastAsia" w:ascii="仿宋_GB2312" w:hAnsi="方正小标宋_GBK" w:eastAsia="仿宋_GB2312"/>
          <w:sz w:val="32"/>
          <w:szCs w:val="32"/>
          <w:lang w:val="en-US" w:eastAsia="zh-CN"/>
        </w:rPr>
      </w:pPr>
      <w:r>
        <w:rPr>
          <w:rFonts w:hint="eastAsia" w:ascii="仿宋_GB2312" w:hAnsi="方正小标宋_GBK" w:eastAsia="仿宋_GB2312"/>
          <w:sz w:val="32"/>
          <w:szCs w:val="32"/>
          <w:lang w:val="en-US" w:eastAsia="zh-CN"/>
        </w:rPr>
        <w:t>（3）2016年9月10日至12月5日进</w:t>
      </w:r>
      <w:bookmarkStart w:id="0" w:name="_GoBack"/>
      <w:bookmarkEnd w:id="0"/>
      <w:r>
        <w:rPr>
          <w:rFonts w:hint="eastAsia" w:ascii="仿宋_GB2312" w:hAnsi="方正小标宋_GBK" w:eastAsia="仿宋_GB2312"/>
          <w:sz w:val="32"/>
          <w:szCs w:val="32"/>
          <w:lang w:val="en-US" w:eastAsia="zh-CN"/>
        </w:rPr>
        <w:t>行微电影拍摄；</w:t>
      </w:r>
    </w:p>
    <w:p>
      <w:pPr>
        <w:ind w:firstLine="640" w:firstLineChars="200"/>
        <w:rPr>
          <w:rFonts w:hint="eastAsia" w:ascii="仿宋_GB2312" w:hAnsi="方正小标宋_GBK" w:eastAsia="仿宋_GB2312"/>
          <w:sz w:val="32"/>
          <w:szCs w:val="32"/>
          <w:lang w:val="en-US" w:eastAsia="zh-CN"/>
        </w:rPr>
      </w:pPr>
      <w:r>
        <w:rPr>
          <w:rFonts w:hint="eastAsia" w:ascii="仿宋_GB2312" w:hAnsi="方正小标宋_GBK" w:eastAsia="仿宋_GB2312"/>
          <w:sz w:val="32"/>
          <w:szCs w:val="32"/>
          <w:lang w:val="en-US" w:eastAsia="zh-CN"/>
        </w:rPr>
        <w:t>（4）12月25日前完成项目验收。</w:t>
      </w:r>
    </w:p>
    <w:p>
      <w:pPr/>
    </w:p>
    <w:p>
      <w:pPr/>
    </w:p>
    <w:p>
      <w:pPr/>
    </w:p>
    <w:p>
      <w:pPr/>
    </w:p>
    <w:p>
      <w:pPr/>
    </w:p>
    <w:p>
      <w:pPr/>
    </w:p>
    <w:p>
      <w:pPr/>
    </w:p>
    <w:p>
      <w:pPr/>
    </w:p>
    <w:p>
      <w:pPr/>
    </w:p>
    <w:p>
      <w:pPr>
        <w:rPr>
          <w:rFonts w:hint="eastAsia" w:ascii="仿宋_GB2312" w:eastAsia="仿宋_GB2312"/>
          <w:b/>
          <w:color w:val="000000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b/>
          <w:color w:val="000000"/>
          <w:sz w:val="32"/>
          <w:szCs w:val="32"/>
        </w:rPr>
        <w:t>附件</w:t>
      </w:r>
      <w:r>
        <w:rPr>
          <w:rFonts w:hint="eastAsia" w:ascii="仿宋_GB2312" w:eastAsia="仿宋_GB2312"/>
          <w:b/>
          <w:color w:val="000000"/>
          <w:sz w:val="32"/>
          <w:szCs w:val="32"/>
          <w:lang w:val="en-US" w:eastAsia="zh-CN"/>
        </w:rPr>
        <w:t>2</w:t>
      </w:r>
    </w:p>
    <w:p>
      <w:pPr>
        <w:jc w:val="center"/>
        <w:rPr>
          <w:rFonts w:hint="eastAsia" w:ascii="方正小标宋_GBK" w:hAnsi="方正小标宋_GBK" w:eastAsia="方正小标宋_GBK"/>
          <w:sz w:val="44"/>
          <w:szCs w:val="44"/>
          <w:lang w:val="en-US" w:eastAsia="zh-CN"/>
        </w:rPr>
      </w:pPr>
      <w:r>
        <w:rPr>
          <w:rFonts w:hint="eastAsia" w:ascii="方正小标宋_GBK" w:hAnsi="方正小标宋_GBK" w:eastAsia="方正小标宋_GBK"/>
          <w:sz w:val="44"/>
          <w:szCs w:val="44"/>
          <w:lang w:val="en-US" w:eastAsia="zh-CN"/>
        </w:rPr>
        <w:t>比选评分指标</w:t>
      </w:r>
    </w:p>
    <w:tbl>
      <w:tblPr>
        <w:tblStyle w:val="7"/>
        <w:tblW w:w="8954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700"/>
        <w:gridCol w:w="932"/>
        <w:gridCol w:w="1564"/>
        <w:gridCol w:w="873"/>
        <w:gridCol w:w="3681"/>
        <w:gridCol w:w="1204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97" w:hRule="atLeast"/>
        </w:trPr>
        <w:tc>
          <w:tcPr>
            <w:tcW w:w="8954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综合评分法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97" w:hRule="atLeast"/>
        </w:trPr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序号</w:t>
            </w:r>
          </w:p>
        </w:tc>
        <w:tc>
          <w:tcPr>
            <w:tcW w:w="249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评分因素</w:t>
            </w:r>
            <w:r>
              <w:rPr>
                <w:rFonts w:hint="eastAsia" w:ascii="宋体" w:hAnsi="宋体" w:cs="宋体"/>
                <w:b/>
                <w:bCs/>
                <w:i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及权重</w:t>
            </w:r>
          </w:p>
        </w:tc>
        <w:tc>
          <w:tcPr>
            <w:tcW w:w="8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分值</w:t>
            </w:r>
          </w:p>
        </w:tc>
        <w:tc>
          <w:tcPr>
            <w:tcW w:w="3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bCs/>
                <w:i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评分标准</w:t>
            </w:r>
          </w:p>
        </w:tc>
        <w:tc>
          <w:tcPr>
            <w:tcW w:w="12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b/>
                <w:bCs/>
                <w:i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bCs/>
                <w:i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说明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446" w:hRule="atLeast"/>
        </w:trPr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="宋体" w:hAnsi="宋体" w:eastAsia="宋体" w:cs="宋体"/>
                <w:i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249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="宋体" w:hAnsi="宋体" w:eastAsia="宋体" w:cs="宋体"/>
                <w:i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报价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="宋体" w:hAnsi="宋体" w:cs="宋体"/>
                <w:i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i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（30%）</w:t>
            </w:r>
            <w:r>
              <w:rPr>
                <w:rFonts w:hint="eastAsia" w:ascii="宋体" w:hAnsi="宋体" w:eastAsia="宋体" w:cs="宋体"/>
                <w:i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</w:p>
        </w:tc>
        <w:tc>
          <w:tcPr>
            <w:tcW w:w="8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="宋体" w:hAnsi="宋体" w:eastAsia="宋体" w:cs="宋体"/>
                <w:i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30</w:t>
            </w:r>
            <w:r>
              <w:rPr>
                <w:rFonts w:hint="eastAsia" w:ascii="宋体" w:hAnsi="宋体" w:cs="宋体"/>
                <w:i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分</w:t>
            </w:r>
          </w:p>
        </w:tc>
        <w:tc>
          <w:tcPr>
            <w:tcW w:w="3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left="0" w:leftChars="0" w:right="0" w:rightChars="0" w:firstLine="0" w:firstLineChars="0"/>
              <w:jc w:val="left"/>
              <w:textAlignment w:val="center"/>
              <w:outlineLvl w:val="9"/>
              <w:rPr>
                <w:rFonts w:hint="eastAsia" w:ascii="宋体" w:hAnsi="宋体" w:eastAsia="宋体" w:cs="宋体"/>
                <w:i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以本次最低有效报价为基准价，报价得分=(基准价／报价)×</w:t>
            </w:r>
            <w:r>
              <w:rPr>
                <w:rFonts w:hint="eastAsia" w:ascii="宋体" w:hAnsi="宋体" w:cs="宋体"/>
                <w:i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30</w:t>
            </w:r>
          </w:p>
        </w:tc>
        <w:tc>
          <w:tcPr>
            <w:tcW w:w="12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left="0" w:leftChars="0" w:right="0" w:rightChars="0" w:firstLine="0" w:firstLineChars="0"/>
              <w:jc w:val="left"/>
              <w:textAlignment w:val="center"/>
              <w:outlineLvl w:val="9"/>
              <w:rPr>
                <w:rFonts w:hint="eastAsia" w:ascii="宋体" w:hAnsi="宋体" w:eastAsia="宋体" w:cs="宋体"/>
                <w:i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8" w:hRule="atLeast"/>
        </w:trPr>
        <w:tc>
          <w:tcPr>
            <w:tcW w:w="700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="宋体" w:hAnsi="宋体" w:eastAsia="宋体" w:cs="宋体"/>
                <w:i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932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="宋体" w:hAnsi="宋体" w:eastAsia="宋体" w:cs="宋体"/>
                <w:i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服务指标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="宋体" w:hAnsi="宋体" w:eastAsia="宋体" w:cs="宋体"/>
                <w:i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i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（40%）</w:t>
            </w:r>
          </w:p>
        </w:tc>
        <w:tc>
          <w:tcPr>
            <w:tcW w:w="15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="宋体" w:hAnsi="宋体" w:cs="宋体"/>
                <w:i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i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摄制方案</w:t>
            </w:r>
          </w:p>
        </w:tc>
        <w:tc>
          <w:tcPr>
            <w:tcW w:w="8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="宋体" w:hAnsi="宋体" w:eastAsia="宋体" w:cs="宋体"/>
                <w:i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i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30分</w:t>
            </w:r>
          </w:p>
        </w:tc>
        <w:tc>
          <w:tcPr>
            <w:tcW w:w="3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left="0" w:leftChars="0" w:right="0" w:rightChars="0" w:firstLine="0" w:firstLineChars="0"/>
              <w:jc w:val="left"/>
              <w:textAlignment w:val="center"/>
              <w:outlineLvl w:val="9"/>
              <w:rPr>
                <w:rFonts w:hint="eastAsia" w:ascii="宋体" w:hAnsi="宋体" w:cs="宋体"/>
                <w:i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i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方案具体，操作性强        25分-30分；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left="0" w:leftChars="0" w:right="0" w:rightChars="0" w:firstLine="0" w:firstLineChars="0"/>
              <w:jc w:val="left"/>
              <w:textAlignment w:val="center"/>
              <w:outlineLvl w:val="9"/>
              <w:rPr>
                <w:rFonts w:hint="eastAsia" w:ascii="宋体" w:hAnsi="宋体" w:cs="宋体"/>
                <w:i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i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方案较具体，操作性较强    15分-25分；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left="0" w:leftChars="0" w:right="0" w:rightChars="0" w:firstLine="0" w:firstLineChars="0"/>
              <w:jc w:val="left"/>
              <w:textAlignment w:val="center"/>
              <w:outlineLvl w:val="9"/>
              <w:rPr>
                <w:rFonts w:hint="eastAsia" w:ascii="宋体" w:hAnsi="宋体" w:cs="宋体"/>
                <w:i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i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方案粗糙，操作性差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left="0" w:leftChars="0" w:right="0" w:rightChars="0" w:firstLine="0" w:firstLineChars="0"/>
              <w:jc w:val="left"/>
              <w:textAlignment w:val="center"/>
              <w:outlineLvl w:val="9"/>
              <w:rPr>
                <w:rFonts w:hint="eastAsia" w:ascii="宋体" w:hAnsi="宋体" w:cs="宋体"/>
                <w:i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i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0分—15分</w:t>
            </w:r>
          </w:p>
        </w:tc>
        <w:tc>
          <w:tcPr>
            <w:tcW w:w="12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left="0" w:leftChars="0" w:right="0" w:rightChars="0" w:firstLine="0" w:firstLineChars="0"/>
              <w:jc w:val="left"/>
              <w:textAlignment w:val="center"/>
              <w:outlineLvl w:val="9"/>
              <w:rPr>
                <w:rFonts w:hint="eastAsia" w:ascii="宋体" w:hAnsi="宋体" w:eastAsia="宋体" w:cs="宋体"/>
                <w:i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134" w:hRule="atLeast"/>
        </w:trPr>
        <w:tc>
          <w:tcPr>
            <w:tcW w:w="700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="宋体" w:hAnsi="宋体" w:eastAsia="宋体" w:cs="宋体"/>
                <w:i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32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="宋体" w:hAnsi="宋体" w:cs="宋体"/>
                <w:i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="宋体" w:hAnsi="宋体" w:cs="宋体"/>
                <w:i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i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服务团队</w:t>
            </w:r>
          </w:p>
        </w:tc>
        <w:tc>
          <w:tcPr>
            <w:tcW w:w="8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="宋体" w:hAnsi="宋体" w:cs="宋体"/>
                <w:i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i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10分</w:t>
            </w:r>
          </w:p>
        </w:tc>
        <w:tc>
          <w:tcPr>
            <w:tcW w:w="3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left="0" w:leftChars="0" w:right="0" w:rightChars="0" w:firstLine="0" w:firstLineChars="0"/>
              <w:jc w:val="left"/>
              <w:textAlignment w:val="center"/>
              <w:outlineLvl w:val="9"/>
              <w:rPr>
                <w:rFonts w:hint="eastAsia" w:ascii="宋体" w:hAnsi="宋体" w:eastAsia="宋体" w:cs="宋体"/>
                <w:i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i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项目团队成员数量、学历、从业经验、执业资格、配置和理性等角度考量，最优得10分，依次酌情递减</w:t>
            </w:r>
          </w:p>
        </w:tc>
        <w:tc>
          <w:tcPr>
            <w:tcW w:w="12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left="0" w:leftChars="0" w:right="0" w:rightChars="0" w:firstLine="0" w:firstLineChars="0"/>
              <w:jc w:val="left"/>
              <w:textAlignment w:val="center"/>
              <w:outlineLvl w:val="9"/>
              <w:rPr>
                <w:rFonts w:hint="eastAsia" w:ascii="宋体" w:hAnsi="宋体" w:eastAsia="宋体" w:cs="宋体"/>
                <w:i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0" w:hRule="atLeast"/>
        </w:trPr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="宋体" w:hAnsi="宋体" w:eastAsia="宋体" w:cs="宋体"/>
                <w:i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249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="宋体" w:hAnsi="宋体" w:eastAsia="宋体" w:cs="宋体"/>
                <w:i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业绩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="宋体" w:hAnsi="宋体" w:cs="宋体"/>
                <w:i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i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（24%）</w:t>
            </w:r>
            <w:r>
              <w:rPr>
                <w:rFonts w:hint="eastAsia" w:ascii="宋体" w:hAnsi="宋体" w:eastAsia="宋体" w:cs="宋体"/>
                <w:i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</w:p>
        </w:tc>
        <w:tc>
          <w:tcPr>
            <w:tcW w:w="8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="宋体" w:hAnsi="宋体" w:eastAsia="宋体" w:cs="宋体"/>
                <w:i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i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24分</w:t>
            </w:r>
          </w:p>
        </w:tc>
        <w:tc>
          <w:tcPr>
            <w:tcW w:w="3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left="0" w:leftChars="0" w:right="0" w:rightChars="0" w:firstLine="0" w:firstLineChars="0"/>
              <w:jc w:val="left"/>
              <w:textAlignment w:val="center"/>
              <w:outlineLvl w:val="9"/>
              <w:rPr>
                <w:rFonts w:hint="eastAsia" w:ascii="宋体" w:hAnsi="宋体" w:cs="宋体"/>
                <w:i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i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2013年起，作为供应商（主要实施单位）每承接一个相关项目得6分。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left="0" w:leftChars="0" w:right="0" w:rightChars="0" w:firstLine="0" w:firstLineChars="0"/>
              <w:jc w:val="left"/>
              <w:textAlignment w:val="center"/>
              <w:outlineLvl w:val="9"/>
              <w:rPr>
                <w:rFonts w:hint="eastAsia" w:ascii="宋体" w:hAnsi="宋体" w:cs="宋体"/>
                <w:i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i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注：本项最多提供4个案例，不超过24分</w:t>
            </w:r>
          </w:p>
        </w:tc>
        <w:tc>
          <w:tcPr>
            <w:tcW w:w="12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left="0" w:leftChars="0" w:right="0" w:rightChars="0" w:firstLine="0" w:firstLineChars="0"/>
              <w:jc w:val="left"/>
              <w:textAlignment w:val="center"/>
              <w:outlineLvl w:val="9"/>
              <w:rPr>
                <w:rFonts w:hint="eastAsia" w:ascii="宋体" w:hAnsi="宋体" w:cs="宋体"/>
                <w:i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i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以销售合同或中标通知书为准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184" w:hRule="atLeast"/>
        </w:trPr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="宋体" w:hAnsi="宋体" w:eastAsia="宋体" w:cs="宋体"/>
                <w:i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i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  <w:tc>
          <w:tcPr>
            <w:tcW w:w="249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="宋体" w:hAnsi="宋体" w:eastAsia="宋体" w:cs="宋体"/>
                <w:i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投标文件的</w:t>
            </w:r>
            <w:r>
              <w:rPr>
                <w:rFonts w:hint="eastAsia" w:ascii="宋体" w:hAnsi="宋体" w:eastAsia="宋体" w:cs="宋体"/>
                <w:i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规范性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="宋体" w:hAnsi="宋体" w:cs="宋体"/>
                <w:i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i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（6%）</w:t>
            </w:r>
          </w:p>
        </w:tc>
        <w:tc>
          <w:tcPr>
            <w:tcW w:w="8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="宋体" w:hAnsi="宋体" w:eastAsia="宋体" w:cs="宋体"/>
                <w:i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i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6分</w:t>
            </w:r>
          </w:p>
        </w:tc>
        <w:tc>
          <w:tcPr>
            <w:tcW w:w="3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left="0" w:leftChars="0" w:right="0" w:rightChars="0" w:firstLine="0" w:firstLineChars="0"/>
              <w:jc w:val="left"/>
              <w:textAlignment w:val="center"/>
              <w:outlineLvl w:val="9"/>
              <w:rPr>
                <w:rFonts w:hint="eastAsia" w:ascii="宋体" w:hAnsi="宋体" w:eastAsia="宋体" w:cs="宋体"/>
                <w:i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根据文件的编制规范性进行评审，每一处细微偏差扣</w:t>
            </w:r>
            <w:r>
              <w:rPr>
                <w:rFonts w:hint="eastAsia" w:ascii="宋体" w:hAnsi="宋体" w:cs="宋体"/>
                <w:i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="宋体" w:hAnsi="宋体" w:eastAsia="宋体" w:cs="宋体"/>
                <w:i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分直至扣完此项得分为止。</w:t>
            </w:r>
          </w:p>
        </w:tc>
        <w:tc>
          <w:tcPr>
            <w:tcW w:w="12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left="0" w:leftChars="0" w:right="0" w:rightChars="0" w:firstLine="0" w:firstLineChars="0"/>
              <w:jc w:val="left"/>
              <w:textAlignment w:val="center"/>
              <w:outlineLvl w:val="9"/>
              <w:rPr>
                <w:rFonts w:hint="eastAsia" w:ascii="宋体" w:hAnsi="宋体" w:eastAsia="宋体" w:cs="宋体"/>
                <w:i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30" w:hRule="atLeast"/>
        </w:trPr>
        <w:tc>
          <w:tcPr>
            <w:tcW w:w="319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="宋体" w:hAnsi="宋体" w:eastAsia="宋体" w:cs="宋体"/>
                <w:i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合    计</w:t>
            </w:r>
          </w:p>
        </w:tc>
        <w:tc>
          <w:tcPr>
            <w:tcW w:w="575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="宋体" w:hAnsi="宋体" w:eastAsia="宋体" w:cs="宋体"/>
                <w:i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100</w:t>
            </w:r>
            <w:r>
              <w:rPr>
                <w:rFonts w:hint="eastAsia" w:ascii="宋体" w:hAnsi="宋体" w:cs="宋体"/>
                <w:i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分</w:t>
            </w:r>
          </w:p>
        </w:tc>
      </w:tr>
    </w:tbl>
    <w:p>
      <w:pPr/>
    </w:p>
    <w:p>
      <w:pPr/>
    </w:p>
    <w:p>
      <w:pPr/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531" w:right="1531" w:bottom="1531" w:left="1531" w:header="851" w:footer="992" w:gutter="0"/>
      <w:cols w:space="720" w:num="1"/>
      <w:docGrid w:type="lines" w:linePitch="32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黑体_GBK">
    <w:altName w:val="微软雅黑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方正仿宋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微软雅黑">
    <w:panose1 w:val="020B0503020204020204"/>
    <w:charset w:val="86"/>
    <w:family w:val="script"/>
    <w:pitch w:val="default"/>
    <w:sig w:usb0="80000287" w:usb1="280F3C52" w:usb2="00000016" w:usb3="00000000" w:csb0="0004001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新宋体">
    <w:panose1 w:val="02010609030101010101"/>
    <w:charset w:val="86"/>
    <w:family w:val="modern"/>
    <w:pitch w:val="default"/>
    <w:sig w:usb0="00000003" w:usb1="288F0000" w:usb2="00000006" w:usb3="00000000" w:csb0="00040001" w:csb1="00000000"/>
  </w:font>
  <w:font w:name="仿宋_GB2312">
    <w:altName w:val="仿宋"/>
    <w:panose1 w:val="02010609030101010101"/>
    <w:charset w:val="86"/>
    <w:family w:val="swiss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swiss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rPr>
        <w:sz w:val="18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</a:ln>
                    </wps:spPr>
                    <wps:txbx>
                      <w:txbxContent>
                        <w:p>
                          <w:pPr>
                            <w:snapToGrid w:val="0"/>
                            <w:rPr>
                              <w:rFonts w:hint="eastAsia" w:eastAsia="宋体"/>
                              <w:sz w:val="18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sz w:val="18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sz w:val="18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sz w:val="18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sz w:val="18"/>
                            </w:rPr>
                            <w:t>1</w:t>
                          </w:r>
                          <w:r>
                            <w:rPr>
                              <w:rFonts w:hint="eastAsia"/>
                              <w:sz w:val="18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8240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snapToGrid w:val="0"/>
                      <w:rPr>
                        <w:rFonts w:hint="eastAsia" w:eastAsia="宋体"/>
                        <w:sz w:val="18"/>
                        <w:lang w:eastAsia="zh-CN"/>
                      </w:rPr>
                    </w:pPr>
                    <w:r>
                      <w:rPr>
                        <w:rFonts w:hint="eastAsia"/>
                        <w:sz w:val="18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sz w:val="18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sz w:val="18"/>
                        <w:lang w:eastAsia="zh-CN"/>
                      </w:rPr>
                      <w:fldChar w:fldCharType="separate"/>
                    </w:r>
                    <w:r>
                      <w:rPr>
                        <w:sz w:val="18"/>
                      </w:rPr>
                      <w:t>1</w:t>
                    </w:r>
                    <w:r>
                      <w:rPr>
                        <w:rFonts w:hint="eastAsia"/>
                        <w:sz w:val="18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79E4E02"/>
    <w:rsid w:val="079E4E02"/>
    <w:rsid w:val="189E0A91"/>
    <w:rsid w:val="1F0025A3"/>
    <w:rsid w:val="2632149F"/>
    <w:rsid w:val="379B49F7"/>
    <w:rsid w:val="39633FDA"/>
    <w:rsid w:val="4E223C0A"/>
    <w:rsid w:val="69226E42"/>
    <w:rsid w:val="77F65172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Calibri" w:hAnsi="Calibri" w:eastAsia="宋体" w:cs="Times New Roman"/>
      <w:kern w:val="0"/>
      <w:sz w:val="24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6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5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Office_10.1.0.5740_F1E327BC-269C-435d-A152-05C5408002CA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2016-07-15T03:23:00Z</dcterms:created>
  <dc:creator>wilson</dc:creator>
  <cp:lastModifiedBy>wilson</cp:lastModifiedBy>
  <dcterms:modified xsi:type="dcterms:W3CDTF">2016-07-18T06:35:32Z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2052-10.1.0.5740</vt:lpwstr>
  </property>
</Properties>
</file>